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E52A6" w14:textId="1F78A667" w:rsidR="00674637" w:rsidRDefault="0612E5BA" w:rsidP="00674637">
      <w:pPr>
        <w:rPr>
          <w:rFonts w:eastAsia="Calibri" w:cs="Calibri"/>
          <w:b/>
          <w:bCs/>
          <w:sz w:val="24"/>
          <w:szCs w:val="24"/>
        </w:rPr>
      </w:pPr>
      <w:r w:rsidRPr="00674637">
        <w:rPr>
          <w:rFonts w:eastAsia="Calibri" w:cs="Calibri"/>
          <w:b/>
          <w:bCs/>
          <w:sz w:val="28"/>
          <w:szCs w:val="28"/>
        </w:rPr>
        <w:t xml:space="preserve">Servicio Internacional de Asesoramiento Biodinámico - </w:t>
      </w:r>
      <w:r w:rsidR="00674637">
        <w:rPr>
          <w:rFonts w:eastAsia="Calibri" w:cs="Calibri"/>
          <w:b/>
          <w:bCs/>
          <w:sz w:val="28"/>
          <w:szCs w:val="28"/>
        </w:rPr>
        <w:br/>
      </w:r>
      <w:r w:rsidRPr="00674637">
        <w:rPr>
          <w:rFonts w:eastAsia="Calibri" w:cs="Calibri"/>
          <w:b/>
          <w:bCs/>
          <w:sz w:val="28"/>
          <w:szCs w:val="28"/>
        </w:rPr>
        <w:t>Sistema de Calidad de Revisión por Pares</w:t>
      </w:r>
      <w:r w:rsidR="00674637">
        <w:rPr>
          <w:rFonts w:eastAsia="Calibri" w:cs="Calibri"/>
          <w:b/>
          <w:bCs/>
          <w:sz w:val="28"/>
          <w:szCs w:val="28"/>
        </w:rPr>
        <w:t xml:space="preserve">  - </w:t>
      </w:r>
      <w:r w:rsidR="00674637" w:rsidRPr="00674637">
        <w:rPr>
          <w:rFonts w:eastAsia="Calibri" w:cs="Calibri"/>
          <w:b/>
          <w:bCs/>
          <w:sz w:val="24"/>
          <w:szCs w:val="24"/>
        </w:rPr>
        <w:t>Introducción a la verificación y reporte</w:t>
      </w:r>
    </w:p>
    <w:p w14:paraId="1E35E792" w14:textId="5C82D861" w:rsidR="6876CA54" w:rsidRPr="00674637" w:rsidRDefault="003C52E1" w:rsidP="00674637">
      <w:pPr>
        <w:spacing w:after="0" w:line="240" w:lineRule="auto"/>
        <w:rPr>
          <w:sz w:val="24"/>
          <w:szCs w:val="24"/>
        </w:rPr>
      </w:pPr>
      <w:r w:rsidRPr="00674637">
        <w:rPr>
          <w:sz w:val="24"/>
          <w:szCs w:val="24"/>
        </w:rPr>
        <w:t xml:space="preserve">Esta Lista de Verificación, es la herramienta básica de la Revisión de Desarrollo de la Calidad conjuntamente con el portafolio. La Revisión de Desarrollo de Calidad, junto a dos colaboradores, se enfoca en dos aspectos: una revisión de los criterios mínimos y un debate sobre el desarrollo del portafolio de asesoramiento individual, que incluye, el concepto de asesoramiento y el perfil de competencias. La presente Lista de Verificación expone los criterios mínimos, como así también, formas de verificar los mismos. </w:t>
      </w:r>
      <w:r w:rsidR="0612E5BA" w:rsidRPr="00674637">
        <w:rPr>
          <w:sz w:val="24"/>
          <w:szCs w:val="24"/>
        </w:rPr>
        <w:t>Para la admisión en el Sistema de Calidad sin una calificación Demeter, la columna izquierda presenta los criterios mínimos que deben ser comprobados bajo las categorías “biodinámico” y “todos”. Si se requiere la calificación Demeter, se deben comprobar los criterios mínimos que se indican con “Demeter” y “todos”.</w:t>
      </w:r>
      <w:r w:rsidRPr="00674637">
        <w:rPr>
          <w:sz w:val="24"/>
          <w:szCs w:val="24"/>
        </w:rPr>
        <w:t xml:space="preserve"> </w:t>
      </w:r>
      <w:r w:rsidR="00674637">
        <w:rPr>
          <w:sz w:val="24"/>
          <w:szCs w:val="24"/>
        </w:rPr>
        <w:br/>
      </w:r>
      <w:r w:rsidRPr="00674637">
        <w:rPr>
          <w:b/>
          <w:sz w:val="24"/>
          <w:szCs w:val="24"/>
        </w:rPr>
        <w:t>Es necesario realizar un resumen/informe de la Revisión de Desarrollo de la Calidad y debe ser aprobado por todos partes (ver abajo).</w:t>
      </w:r>
      <w:r w:rsidRPr="00674637">
        <w:rPr>
          <w:sz w:val="24"/>
          <w:szCs w:val="24"/>
        </w:rPr>
        <w:t xml:space="preserve"> La confirmación o el rechazo para la inclusión en el sistema de calidad debe ser comunicado oficialmente al aplicante por los colaboradores, mediante un enlace de confirmación/rechazo recibido con anterioridad del sistema en línea (consulte también el documento general sobre directrices y reglamentos). </w:t>
      </w:r>
    </w:p>
    <w:p w14:paraId="22B3F647" w14:textId="77777777" w:rsidR="00674637" w:rsidRDefault="00674637" w:rsidP="6876CA54">
      <w:pPr>
        <w:rPr>
          <w:rFonts w:eastAsia="Calibri" w:cs="Calibri"/>
          <w:sz w:val="24"/>
          <w:szCs w:val="24"/>
        </w:rPr>
      </w:pPr>
    </w:p>
    <w:p w14:paraId="738BC4F3" w14:textId="39651609" w:rsidR="6876CA54" w:rsidRPr="00674637" w:rsidRDefault="0612E5BA" w:rsidP="6876CA54">
      <w:pPr>
        <w:rPr>
          <w:rFonts w:eastAsia="Calibri" w:cs="Calibri"/>
          <w:sz w:val="24"/>
          <w:szCs w:val="24"/>
        </w:rPr>
      </w:pPr>
      <w:r w:rsidRPr="00674637">
        <w:rPr>
          <w:rFonts w:eastAsia="Calibri" w:cs="Calibri"/>
          <w:sz w:val="24"/>
          <w:szCs w:val="24"/>
        </w:rPr>
        <w:t xml:space="preserve">La Calificación Demeter se determina por el Comité de Calificación (véase también las Pautas y Reglamentos) 4 veces al año. Se disponen de dos modelos de plantillas para la decisión del Comité: </w:t>
      </w:r>
    </w:p>
    <w:p w14:paraId="76621911" w14:textId="77777777" w:rsidR="00674637" w:rsidRDefault="0612E5BA" w:rsidP="00674637">
      <w:pPr>
        <w:pStyle w:val="Listenabsatz"/>
        <w:numPr>
          <w:ilvl w:val="0"/>
          <w:numId w:val="1"/>
        </w:numPr>
        <w:spacing w:after="0" w:line="240" w:lineRule="auto"/>
        <w:rPr>
          <w:rFonts w:eastAsia="Calibri" w:cs="Calibri"/>
          <w:b/>
          <w:bCs/>
          <w:sz w:val="24"/>
          <w:szCs w:val="24"/>
        </w:rPr>
      </w:pPr>
      <w:bookmarkStart w:id="0" w:name="_GoBack"/>
      <w:r w:rsidRPr="00674637">
        <w:rPr>
          <w:rFonts w:eastAsia="Calibri" w:cs="Calibri"/>
          <w:b/>
          <w:bCs/>
          <w:sz w:val="24"/>
          <w:szCs w:val="24"/>
        </w:rPr>
        <w:t xml:space="preserve">Modelo de informe de la Revisión por Pares </w:t>
      </w:r>
      <w:bookmarkEnd w:id="0"/>
      <w:r w:rsidRPr="00674637">
        <w:rPr>
          <w:rFonts w:eastAsia="Calibri" w:cs="Calibri"/>
          <w:b/>
          <w:bCs/>
          <w:sz w:val="24"/>
          <w:szCs w:val="24"/>
        </w:rPr>
        <w:t>- Calificación Demeter</w:t>
      </w:r>
      <w:r w:rsidR="003C52E1" w:rsidRPr="00674637">
        <w:rPr>
          <w:rFonts w:eastAsia="Calibri" w:cs="Calibri"/>
          <w:b/>
          <w:bCs/>
          <w:sz w:val="24"/>
          <w:szCs w:val="24"/>
        </w:rPr>
        <w:br/>
      </w:r>
      <w:r w:rsidRPr="00674637">
        <w:rPr>
          <w:rFonts w:eastAsia="Calibri" w:cs="Calibri"/>
          <w:b/>
          <w:bCs/>
          <w:sz w:val="24"/>
          <w:szCs w:val="24"/>
        </w:rPr>
        <w:t>(plantilla para los revisores, debajo de la lista de revisión)</w:t>
      </w:r>
    </w:p>
    <w:p w14:paraId="67BB4A6A" w14:textId="6CFBD0FD" w:rsidR="00674637" w:rsidRPr="00674637" w:rsidRDefault="7D65308D" w:rsidP="00674637">
      <w:pPr>
        <w:spacing w:after="0" w:line="240" w:lineRule="auto"/>
        <w:rPr>
          <w:rFonts w:eastAsia="Calibri" w:cs="Calibri"/>
          <w:b/>
          <w:bCs/>
          <w:sz w:val="24"/>
          <w:szCs w:val="24"/>
        </w:rPr>
      </w:pPr>
      <w:r w:rsidRPr="00674637">
        <w:rPr>
          <w:rFonts w:eastAsia="Calibri" w:cs="Calibri"/>
          <w:sz w:val="24"/>
          <w:szCs w:val="24"/>
        </w:rPr>
        <w:t xml:space="preserve">Este modelo de plantilla se ofrece como ejemplo para un reporte de revisión por pares para el Comité de Calificación y complementa la lista de verificación como instrumento de información. Está basado en el principio de que los informes realizados por los dos revisores, pueden ser compartidos en un documento que se encuentre firmado por ambos. En el caso de que los revisores proporcionen informes separados, este modelo de plantilla, puede ser adaptado conforme al membrete de su propia empresa y </w:t>
      </w:r>
      <w:r w:rsidRPr="00674637">
        <w:rPr>
          <w:rFonts w:eastAsiaTheme="minorEastAsia"/>
          <w:sz w:val="24"/>
          <w:szCs w:val="24"/>
        </w:rPr>
        <w:t>presentado con una sola firma para que, de ese modo, sea de tenor individual.</w:t>
      </w:r>
    </w:p>
    <w:p w14:paraId="425D4BDC" w14:textId="17F58E47" w:rsidR="6876CA54" w:rsidRPr="00674637" w:rsidRDefault="0612E5BA" w:rsidP="00674637">
      <w:pPr>
        <w:pStyle w:val="Listenabsatz"/>
        <w:numPr>
          <w:ilvl w:val="0"/>
          <w:numId w:val="1"/>
        </w:numPr>
        <w:spacing w:after="0" w:line="240" w:lineRule="auto"/>
        <w:rPr>
          <w:rFonts w:eastAsia="Calibri" w:cs="Calibri"/>
          <w:b/>
          <w:bCs/>
          <w:sz w:val="24"/>
          <w:szCs w:val="24"/>
        </w:rPr>
      </w:pPr>
      <w:r w:rsidRPr="00674637">
        <w:rPr>
          <w:rFonts w:eastAsia="Calibri" w:cs="Calibri"/>
          <w:b/>
          <w:bCs/>
          <w:sz w:val="24"/>
          <w:szCs w:val="24"/>
        </w:rPr>
        <w:t xml:space="preserve">Modelo para el resumen del Portfolio para el Comité de Calificación </w:t>
      </w:r>
      <w:r w:rsidR="003C52E1" w:rsidRPr="00674637">
        <w:rPr>
          <w:rFonts w:eastAsia="Calibri" w:cs="Calibri"/>
          <w:b/>
          <w:bCs/>
          <w:sz w:val="24"/>
          <w:szCs w:val="24"/>
        </w:rPr>
        <w:br/>
      </w:r>
      <w:r w:rsidRPr="00674637">
        <w:rPr>
          <w:rFonts w:eastAsia="Calibri" w:cs="Calibri"/>
          <w:b/>
          <w:bCs/>
          <w:sz w:val="24"/>
          <w:szCs w:val="24"/>
        </w:rPr>
        <w:t xml:space="preserve"> (resumen del portfolio realizado por el aplicante y enviado revisores)</w:t>
      </w:r>
    </w:p>
    <w:p w14:paraId="2FA48443" w14:textId="58F211A9"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 xml:space="preserve">El resumen es creado por el candidato a la Calificación Demeter basado en su CV y portfolio y es enviado a sus pares encargados de la revisión, para evitar que el comité reciba portfolios extensos. Los revisores envían esto como anexo junto con su informe, de revisión por pares, al Comité de Calificación. El resumen tiene como objetivo brindar un panorama de los hechos más importantes del portfolio y CV que son relevantes para el Comité de Calificación. El resumen se limita a un máximo de dos páginas. </w:t>
      </w:r>
    </w:p>
    <w:p w14:paraId="5B428F37" w14:textId="237D220D" w:rsidR="003C52E1" w:rsidRPr="00674637" w:rsidRDefault="003C52E1" w:rsidP="003C52E1">
      <w:pPr>
        <w:pStyle w:val="StandardWeb"/>
        <w:rPr>
          <w:rFonts w:asciiTheme="minorHAnsi" w:eastAsia="Calibri" w:hAnsiTheme="minorHAnsi" w:cs="Calibri"/>
          <w:lang w:val="es-ES" w:eastAsia="en-US"/>
        </w:rPr>
      </w:pPr>
      <w:r w:rsidRPr="00674637">
        <w:rPr>
          <w:rFonts w:asciiTheme="minorHAnsi" w:eastAsia="Calibri" w:hAnsiTheme="minorHAnsi" w:cs="Calibri"/>
          <w:lang w:val="es-ES" w:eastAsia="en-US"/>
        </w:rPr>
        <w:t xml:space="preserve">En caso de falta de claridad, el Comité de Calificación puede hacer una solicitud a fin de ver pruebas claras. Para prevenir este tipo de circunstancias, por favor asegúrese de que el resumen/reporte contenga la suficiente información y claridad para que se pueda llevar a cabo la entrevista y la verificación de los criterios. La decisión final de admisión será comunicada oficialmente mediante un enlace de confirmación/rechazo recibido previamente en el correo electrónico de la solicitud. </w:t>
      </w:r>
    </w:p>
    <w:p w14:paraId="468EB17F" w14:textId="77777777" w:rsidR="00610552" w:rsidRPr="00C263B3" w:rsidRDefault="00610552" w:rsidP="00610552">
      <w:pPr>
        <w:pStyle w:val="StandardWeb"/>
        <w:rPr>
          <w:rFonts w:ascii="Calibri" w:hAnsi="Calibri"/>
          <w:b/>
          <w:sz w:val="32"/>
          <w:szCs w:val="32"/>
          <w:lang w:val="es-ES"/>
        </w:rPr>
      </w:pPr>
      <w:r w:rsidRPr="00C263B3">
        <w:rPr>
          <w:rFonts w:ascii="Calibri" w:hAnsi="Calibri"/>
          <w:b/>
          <w:sz w:val="32"/>
          <w:szCs w:val="32"/>
          <w:lang w:val="es-ES"/>
        </w:rPr>
        <w:lastRenderedPageBreak/>
        <w:t xml:space="preserve">Consultoría Internacional Biodinámica - </w:t>
      </w:r>
      <w:r w:rsidRPr="00C263B3">
        <w:rPr>
          <w:rFonts w:ascii="Calibri" w:hAnsi="Calibri"/>
          <w:b/>
          <w:sz w:val="32"/>
          <w:szCs w:val="32"/>
          <w:lang w:val="es-ES"/>
        </w:rPr>
        <w:br/>
        <w:t>Sistema de Calidad de la Revisión por Pares</w:t>
      </w:r>
    </w:p>
    <w:p w14:paraId="7CB83773" w14:textId="77777777" w:rsidR="00610552" w:rsidRPr="00C263B3" w:rsidRDefault="00610552" w:rsidP="00610552">
      <w:pPr>
        <w:pStyle w:val="StandardWeb"/>
        <w:tabs>
          <w:tab w:val="left" w:pos="6237"/>
          <w:tab w:val="right" w:pos="9781"/>
        </w:tabs>
        <w:rPr>
          <w:rFonts w:ascii="Calibri" w:hAnsi="Calibri"/>
          <w:b/>
          <w:sz w:val="32"/>
          <w:szCs w:val="32"/>
          <w:u w:val="single"/>
          <w:lang w:val="es-ES"/>
        </w:rPr>
      </w:pPr>
      <w:r w:rsidRPr="00C263B3">
        <w:rPr>
          <w:rFonts w:ascii="Calibri" w:hAnsi="Calibri" w:cstheme="minorBidi"/>
          <w:sz w:val="32"/>
          <w:szCs w:val="32"/>
          <w:lang w:val="es-ES" w:eastAsia="en-US"/>
        </w:rPr>
        <w:t>Lista de Verificación de la Revisión por pares</w:t>
      </w:r>
      <w:r w:rsidRPr="00C263B3">
        <w:rPr>
          <w:rFonts w:ascii="Calibri" w:hAnsi="Calibri" w:cstheme="minorBidi"/>
          <w:sz w:val="28"/>
          <w:szCs w:val="28"/>
          <w:lang w:val="es-ES" w:eastAsia="en-US"/>
        </w:rPr>
        <w:t xml:space="preserve"> </w:t>
      </w:r>
      <w:r w:rsidRPr="00C263B3">
        <w:rPr>
          <w:rFonts w:ascii="Calibri" w:hAnsi="Calibri"/>
          <w:b/>
          <w:sz w:val="32"/>
          <w:szCs w:val="32"/>
          <w:lang w:val="es-ES"/>
        </w:rPr>
        <w:tab/>
      </w:r>
      <w:r w:rsidRPr="00C263B3">
        <w:rPr>
          <w:rFonts w:ascii="Calibri" w:hAnsi="Calibri"/>
          <w:sz w:val="32"/>
          <w:szCs w:val="32"/>
          <w:lang w:val="es-ES"/>
        </w:rPr>
        <w:t>Fecha</w:t>
      </w:r>
      <w:r w:rsidRPr="00C263B3">
        <w:rPr>
          <w:rFonts w:ascii="Calibri" w:hAnsi="Calibri"/>
          <w:b/>
          <w:sz w:val="32"/>
          <w:szCs w:val="32"/>
          <w:u w:val="single"/>
          <w:lang w:val="es-ES"/>
        </w:rPr>
        <w:tab/>
      </w:r>
    </w:p>
    <w:p w14:paraId="32BCAFAD" w14:textId="77777777" w:rsidR="00610552" w:rsidRPr="00610552" w:rsidRDefault="00610552" w:rsidP="00610552">
      <w:pPr>
        <w:spacing w:after="0" w:line="240" w:lineRule="auto"/>
        <w:rPr>
          <w:rFonts w:eastAsia="Calibri" w:cs="Calibri"/>
          <w:sz w:val="24"/>
          <w:szCs w:val="24"/>
        </w:rPr>
      </w:pPr>
      <w:r w:rsidRPr="00610552">
        <w:rPr>
          <w:rFonts w:eastAsia="Calibri" w:cs="Calibri"/>
          <w:sz w:val="24"/>
          <w:szCs w:val="24"/>
        </w:rPr>
        <w:t>Nombre del Asesor Solicitante:</w:t>
      </w:r>
    </w:p>
    <w:p w14:paraId="0BAC4622"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Dirección:</w:t>
      </w:r>
    </w:p>
    <w:p w14:paraId="6B0B485C"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Correo electrónico:</w:t>
      </w:r>
    </w:p>
    <w:p w14:paraId="2AE3F29A"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Teléfono:</w:t>
      </w:r>
    </w:p>
    <w:p w14:paraId="05DEB71F" w14:textId="77777777" w:rsidR="00610552" w:rsidRPr="00674637" w:rsidRDefault="00610552" w:rsidP="00610552">
      <w:pPr>
        <w:spacing w:after="0" w:line="240" w:lineRule="auto"/>
        <w:rPr>
          <w:rFonts w:eastAsia="Calibri" w:cs="Calibri"/>
          <w:sz w:val="24"/>
          <w:szCs w:val="24"/>
        </w:rPr>
      </w:pPr>
    </w:p>
    <w:p w14:paraId="4C23C414" w14:textId="75EEBAD2" w:rsidR="00610552" w:rsidRPr="00674637" w:rsidRDefault="00610552" w:rsidP="00610552">
      <w:pPr>
        <w:spacing w:after="0" w:line="240" w:lineRule="auto"/>
        <w:rPr>
          <w:rFonts w:eastAsia="Calibri" w:cs="Calibri"/>
          <w:b/>
          <w:color w:val="C00000"/>
          <w:sz w:val="24"/>
          <w:szCs w:val="24"/>
        </w:rPr>
      </w:pPr>
    </w:p>
    <w:p w14:paraId="1326065D" w14:textId="75B19E9E" w:rsidR="00610552" w:rsidRPr="00674637" w:rsidRDefault="00610552" w:rsidP="00610552">
      <w:pPr>
        <w:tabs>
          <w:tab w:val="left" w:pos="4111"/>
        </w:tabs>
        <w:spacing w:after="0" w:line="240" w:lineRule="auto"/>
        <w:rPr>
          <w:sz w:val="24"/>
          <w:szCs w:val="24"/>
        </w:rPr>
      </w:pPr>
      <w:r w:rsidRPr="00674637">
        <w:rPr>
          <w:rFonts w:eastAsia="Calibri" w:cs="Calibri"/>
          <w:sz w:val="24"/>
          <w:szCs w:val="24"/>
        </w:rPr>
        <w:t>Nombre del Rev</w:t>
      </w:r>
      <w:r>
        <w:rPr>
          <w:rFonts w:eastAsia="Calibri" w:cs="Calibri"/>
          <w:sz w:val="24"/>
          <w:szCs w:val="24"/>
        </w:rPr>
        <w:t>isor 1:</w:t>
      </w:r>
      <w:r>
        <w:rPr>
          <w:rFonts w:eastAsia="Calibri" w:cs="Calibri"/>
          <w:sz w:val="24"/>
          <w:szCs w:val="24"/>
        </w:rPr>
        <w:tab/>
      </w:r>
      <w:r w:rsidRPr="00674637">
        <w:rPr>
          <w:rFonts w:eastAsia="Calibri" w:cs="Calibri"/>
          <w:sz w:val="24"/>
          <w:szCs w:val="24"/>
        </w:rPr>
        <w:t xml:space="preserve">Correo electrónico: </w:t>
      </w:r>
    </w:p>
    <w:p w14:paraId="34CEE21F" w14:textId="52E427DA" w:rsidR="00610552" w:rsidRPr="00674637" w:rsidRDefault="00610552" w:rsidP="00610552">
      <w:pPr>
        <w:tabs>
          <w:tab w:val="left" w:pos="4111"/>
        </w:tabs>
        <w:spacing w:after="0" w:line="240" w:lineRule="auto"/>
        <w:rPr>
          <w:sz w:val="24"/>
          <w:szCs w:val="24"/>
        </w:rPr>
      </w:pPr>
      <w:r w:rsidRPr="00674637">
        <w:rPr>
          <w:rFonts w:eastAsia="Calibri" w:cs="Calibri"/>
          <w:sz w:val="24"/>
          <w:szCs w:val="24"/>
        </w:rPr>
        <w:t>Nombre del Revisor 2:</w:t>
      </w:r>
      <w:r>
        <w:rPr>
          <w:rFonts w:eastAsia="Calibri" w:cs="Calibri"/>
          <w:sz w:val="24"/>
          <w:szCs w:val="24"/>
        </w:rPr>
        <w:tab/>
      </w:r>
      <w:r w:rsidRPr="00674637">
        <w:rPr>
          <w:rFonts w:eastAsia="Calibri" w:cs="Calibri"/>
          <w:sz w:val="24"/>
          <w:szCs w:val="24"/>
        </w:rPr>
        <w:t>Correo electrónico:</w:t>
      </w:r>
    </w:p>
    <w:p w14:paraId="33545D5E" w14:textId="77777777" w:rsidR="00610552" w:rsidRDefault="00610552" w:rsidP="00674637">
      <w:pPr>
        <w:pStyle w:val="StandardWeb"/>
        <w:rPr>
          <w:rFonts w:ascii="Calibri" w:hAnsi="Calibri" w:cstheme="minorBidi"/>
          <w:b/>
          <w:lang w:val="es-ES" w:eastAsia="en-US"/>
        </w:rPr>
      </w:pPr>
    </w:p>
    <w:p w14:paraId="7C29D445" w14:textId="77777777" w:rsidR="00674637" w:rsidRPr="00C263B3" w:rsidRDefault="00674637" w:rsidP="00674637">
      <w:pPr>
        <w:pStyle w:val="StandardWeb"/>
        <w:rPr>
          <w:rFonts w:ascii="Calibri" w:hAnsi="Calibri" w:cstheme="minorBidi"/>
          <w:b/>
          <w:lang w:val="es-ES" w:eastAsia="en-US"/>
        </w:rPr>
      </w:pPr>
      <w:r w:rsidRPr="00C263B3">
        <w:rPr>
          <w:rFonts w:ascii="Calibri" w:hAnsi="Calibri" w:cstheme="minorBidi"/>
          <w:b/>
          <w:lang w:val="es-ES" w:eastAsia="en-US"/>
        </w:rPr>
        <w:t xml:space="preserve">Posibilidades de verificación </w:t>
      </w:r>
    </w:p>
    <w:p w14:paraId="6BC1672E" w14:textId="77777777" w:rsidR="00674637" w:rsidRPr="00C263B3" w:rsidRDefault="00674637" w:rsidP="00674637">
      <w:pPr>
        <w:pStyle w:val="Listenabsatz"/>
        <w:numPr>
          <w:ilvl w:val="0"/>
          <w:numId w:val="2"/>
        </w:numPr>
        <w:spacing w:after="0" w:line="240" w:lineRule="auto"/>
      </w:pPr>
      <w:r w:rsidRPr="00C263B3">
        <w:t>Portafolio</w:t>
      </w:r>
    </w:p>
    <w:p w14:paraId="75A04353" w14:textId="77777777" w:rsidR="00674637" w:rsidRPr="00C263B3" w:rsidRDefault="00674637" w:rsidP="00674637">
      <w:pPr>
        <w:pStyle w:val="StandardWeb"/>
        <w:numPr>
          <w:ilvl w:val="0"/>
          <w:numId w:val="2"/>
        </w:numPr>
        <w:rPr>
          <w:rFonts w:ascii="Calibri" w:hAnsi="Calibri" w:cstheme="minorBidi"/>
          <w:lang w:val="es-ES" w:eastAsia="en-US"/>
        </w:rPr>
      </w:pPr>
      <w:r w:rsidRPr="00C263B3">
        <w:rPr>
          <w:rFonts w:ascii="Calibri" w:hAnsi="Calibri" w:cstheme="minorBidi"/>
          <w:lang w:val="es-ES" w:eastAsia="en-US"/>
        </w:rPr>
        <w:t xml:space="preserve">Referencias/Comentarios/Observaciones </w:t>
      </w:r>
    </w:p>
    <w:p w14:paraId="2043AB7C" w14:textId="77777777" w:rsidR="00674637" w:rsidRPr="00C263B3" w:rsidRDefault="00674637" w:rsidP="00674637">
      <w:pPr>
        <w:pStyle w:val="StandardWeb"/>
        <w:numPr>
          <w:ilvl w:val="0"/>
          <w:numId w:val="2"/>
        </w:numPr>
        <w:rPr>
          <w:rFonts w:ascii="Calibri" w:hAnsi="Calibri" w:cstheme="minorBidi"/>
          <w:lang w:val="es-ES" w:eastAsia="en-US"/>
        </w:rPr>
      </w:pPr>
      <w:r w:rsidRPr="00C263B3">
        <w:rPr>
          <w:rFonts w:ascii="Calibri" w:hAnsi="Calibri" w:cstheme="minorBidi"/>
          <w:lang w:val="es-ES" w:eastAsia="en-US"/>
        </w:rPr>
        <w:t>Plan de conversión/ Plan del Proyecto</w:t>
      </w:r>
    </w:p>
    <w:p w14:paraId="5F166FEA" w14:textId="77777777" w:rsidR="00674637" w:rsidRPr="00C263B3" w:rsidRDefault="00674637" w:rsidP="00674637">
      <w:pPr>
        <w:pStyle w:val="StandardWeb"/>
        <w:numPr>
          <w:ilvl w:val="0"/>
          <w:numId w:val="2"/>
        </w:numPr>
        <w:rPr>
          <w:rFonts w:ascii="Calibri" w:hAnsi="Calibri" w:cstheme="minorBidi"/>
          <w:lang w:val="es-ES" w:eastAsia="en-US"/>
        </w:rPr>
      </w:pPr>
      <w:r w:rsidRPr="00C263B3">
        <w:rPr>
          <w:rFonts w:ascii="Calibri" w:hAnsi="Calibri" w:cstheme="minorBidi"/>
          <w:lang w:val="es-ES" w:eastAsia="en-US"/>
        </w:rPr>
        <w:t xml:space="preserve">Certificado de graduación/ Cursos/ Capacitación </w:t>
      </w:r>
    </w:p>
    <w:p w14:paraId="7AD042DD" w14:textId="77777777" w:rsidR="00674637" w:rsidRPr="00C263B3" w:rsidRDefault="00674637" w:rsidP="00674637">
      <w:pPr>
        <w:pStyle w:val="StandardWeb"/>
        <w:numPr>
          <w:ilvl w:val="0"/>
          <w:numId w:val="2"/>
        </w:numPr>
        <w:rPr>
          <w:rFonts w:ascii="Calibri" w:hAnsi="Calibri" w:cstheme="minorBidi"/>
          <w:lang w:val="es-ES" w:eastAsia="en-US"/>
        </w:rPr>
      </w:pPr>
      <w:r w:rsidRPr="00C263B3">
        <w:rPr>
          <w:rFonts w:ascii="Calibri" w:hAnsi="Calibri" w:cstheme="minorBidi"/>
          <w:lang w:val="es-ES" w:eastAsia="en-US"/>
        </w:rPr>
        <w:t>Asesoría/ Mentores</w:t>
      </w:r>
    </w:p>
    <w:p w14:paraId="22A216D7" w14:textId="77777777" w:rsidR="00674637" w:rsidRPr="00C263B3" w:rsidRDefault="00674637" w:rsidP="00674637">
      <w:pPr>
        <w:pStyle w:val="StandardWeb"/>
        <w:numPr>
          <w:ilvl w:val="0"/>
          <w:numId w:val="2"/>
        </w:numPr>
        <w:rPr>
          <w:rFonts w:ascii="Calibri" w:hAnsi="Calibri" w:cstheme="minorBidi"/>
          <w:lang w:val="es-ES" w:eastAsia="en-US"/>
        </w:rPr>
      </w:pPr>
      <w:r w:rsidRPr="00C263B3">
        <w:rPr>
          <w:rFonts w:ascii="Calibri" w:hAnsi="Calibri" w:cstheme="minorBidi"/>
          <w:lang w:val="es-ES" w:eastAsia="en-US"/>
        </w:rPr>
        <w:t xml:space="preserve">Intercambio/ Discusión de habilidades y experiencia profesional </w:t>
      </w:r>
    </w:p>
    <w:p w14:paraId="3F530801" w14:textId="77777777" w:rsidR="00674637" w:rsidRPr="00C263B3" w:rsidRDefault="00674637" w:rsidP="00674637">
      <w:pPr>
        <w:pStyle w:val="Listenabsatz"/>
        <w:numPr>
          <w:ilvl w:val="0"/>
          <w:numId w:val="2"/>
        </w:numPr>
        <w:spacing w:after="0" w:line="240" w:lineRule="auto"/>
      </w:pPr>
    </w:p>
    <w:p w14:paraId="6F66D64B" w14:textId="77777777" w:rsidR="00674637" w:rsidRPr="00C263B3" w:rsidRDefault="00674637" w:rsidP="00674637">
      <w:pPr>
        <w:pStyle w:val="Listenabsatz"/>
        <w:numPr>
          <w:ilvl w:val="0"/>
          <w:numId w:val="2"/>
        </w:numPr>
        <w:spacing w:after="0" w:line="240" w:lineRule="auto"/>
      </w:pPr>
    </w:p>
    <w:p w14:paraId="0DB00714" w14:textId="218A92F5" w:rsidR="6876CA54" w:rsidRPr="00674637" w:rsidRDefault="0612E5BA" w:rsidP="6876CA54">
      <w:pPr>
        <w:rPr>
          <w:rFonts w:eastAsia="Calibri" w:cs="Calibri"/>
          <w:sz w:val="24"/>
          <w:szCs w:val="24"/>
        </w:rPr>
      </w:pPr>
      <w:r w:rsidRPr="00674637">
        <w:rPr>
          <w:rFonts w:eastAsia="Calibri" w:cs="Calibri"/>
          <w:sz w:val="24"/>
          <w:szCs w:val="24"/>
        </w:rPr>
        <w:t xml:space="preserve"> </w:t>
      </w:r>
    </w:p>
    <w:tbl>
      <w:tblPr>
        <w:tblStyle w:val="Tabellenraster"/>
        <w:tblW w:w="0" w:type="auto"/>
        <w:tblLook w:val="04A0" w:firstRow="1" w:lastRow="0" w:firstColumn="1" w:lastColumn="0" w:noHBand="0" w:noVBand="1"/>
      </w:tblPr>
      <w:tblGrid>
        <w:gridCol w:w="514"/>
        <w:gridCol w:w="5204"/>
        <w:gridCol w:w="2721"/>
        <w:gridCol w:w="577"/>
      </w:tblGrid>
      <w:tr w:rsidR="00610552" w:rsidRPr="00C263B3" w14:paraId="556480E6" w14:textId="77777777" w:rsidTr="00AA6E7D">
        <w:trPr>
          <w:trHeight w:val="368"/>
        </w:trPr>
        <w:tc>
          <w:tcPr>
            <w:tcW w:w="515" w:type="dxa"/>
            <w:shd w:val="clear" w:color="auto" w:fill="D9E2F3" w:themeFill="accent1" w:themeFillTint="33"/>
          </w:tcPr>
          <w:p w14:paraId="0341ADA7" w14:textId="77777777" w:rsidR="00610552" w:rsidRPr="00C263B3" w:rsidRDefault="00610552" w:rsidP="00AA6E7D">
            <w:pPr>
              <w:ind w:right="-3"/>
              <w:rPr>
                <w:b/>
                <w:lang w:val="es-ES"/>
              </w:rPr>
            </w:pPr>
          </w:p>
        </w:tc>
        <w:tc>
          <w:tcPr>
            <w:tcW w:w="5299" w:type="dxa"/>
            <w:shd w:val="clear" w:color="auto" w:fill="D9E2F3" w:themeFill="accent1" w:themeFillTint="33"/>
          </w:tcPr>
          <w:p w14:paraId="09AF9F70" w14:textId="77777777" w:rsidR="00610552" w:rsidRPr="00C263B3" w:rsidRDefault="00610552" w:rsidP="00AA6E7D">
            <w:pPr>
              <w:ind w:right="-3"/>
              <w:rPr>
                <w:b/>
                <w:lang w:val="es-ES"/>
              </w:rPr>
            </w:pPr>
            <w:r w:rsidRPr="00C263B3">
              <w:rPr>
                <w:b/>
                <w:lang w:val="es-ES"/>
              </w:rPr>
              <w:t>Criterios mínimos a verificar</w:t>
            </w:r>
          </w:p>
        </w:tc>
        <w:tc>
          <w:tcPr>
            <w:tcW w:w="2772" w:type="dxa"/>
            <w:shd w:val="clear" w:color="auto" w:fill="D9E2F3" w:themeFill="accent1" w:themeFillTint="33"/>
          </w:tcPr>
          <w:p w14:paraId="31842EE8" w14:textId="77777777" w:rsidR="00610552" w:rsidRPr="00C263B3" w:rsidRDefault="00610552" w:rsidP="00AA6E7D">
            <w:pPr>
              <w:rPr>
                <w:b/>
                <w:lang w:val="es-ES"/>
              </w:rPr>
            </w:pPr>
            <w:r w:rsidRPr="00C263B3">
              <w:rPr>
                <w:b/>
                <w:lang w:val="es-ES"/>
              </w:rPr>
              <w:t>Verificación vía</w:t>
            </w:r>
          </w:p>
        </w:tc>
        <w:tc>
          <w:tcPr>
            <w:tcW w:w="582" w:type="dxa"/>
            <w:shd w:val="clear" w:color="auto" w:fill="D9E2F3" w:themeFill="accent1" w:themeFillTint="33"/>
          </w:tcPr>
          <w:p w14:paraId="370852FD" w14:textId="77777777" w:rsidR="00610552" w:rsidRPr="00C263B3" w:rsidRDefault="00610552" w:rsidP="00AA6E7D">
            <w:pPr>
              <w:rPr>
                <w:b/>
                <w:lang w:val="es-ES"/>
              </w:rPr>
            </w:pPr>
            <w:r w:rsidRPr="00C263B3">
              <w:rPr>
                <w:b/>
                <w:lang w:val="es-ES"/>
              </w:rPr>
              <w:t>ok</w:t>
            </w:r>
          </w:p>
        </w:tc>
      </w:tr>
      <w:tr w:rsidR="00610552" w:rsidRPr="00C263B3" w14:paraId="3C6355C4" w14:textId="77777777" w:rsidTr="00AA6E7D">
        <w:trPr>
          <w:cantSplit/>
          <w:trHeight w:val="1690"/>
        </w:trPr>
        <w:tc>
          <w:tcPr>
            <w:tcW w:w="515" w:type="dxa"/>
            <w:textDirection w:val="btLr"/>
            <w:vAlign w:val="bottom"/>
          </w:tcPr>
          <w:p w14:paraId="0BB1D691" w14:textId="77777777" w:rsidR="00610552" w:rsidRPr="00C263B3" w:rsidRDefault="00610552" w:rsidP="00AA6E7D">
            <w:pPr>
              <w:ind w:left="113" w:right="113"/>
              <w:rPr>
                <w:lang w:val="es-ES"/>
              </w:rPr>
            </w:pPr>
            <w:r w:rsidRPr="00C263B3">
              <w:rPr>
                <w:lang w:val="es-ES"/>
              </w:rPr>
              <w:t>biodinámico</w:t>
            </w:r>
          </w:p>
        </w:tc>
        <w:tc>
          <w:tcPr>
            <w:tcW w:w="5299" w:type="dxa"/>
          </w:tcPr>
          <w:p w14:paraId="40813871" w14:textId="77777777" w:rsidR="00610552" w:rsidRPr="00C263B3" w:rsidRDefault="00610552" w:rsidP="00610552">
            <w:pPr>
              <w:pStyle w:val="Listenabsatz"/>
              <w:numPr>
                <w:ilvl w:val="0"/>
                <w:numId w:val="3"/>
              </w:numPr>
              <w:rPr>
                <w:color w:val="000000" w:themeColor="text1"/>
                <w:lang w:val="es-ES" w:eastAsia="de-DE"/>
              </w:rPr>
            </w:pPr>
            <w:r w:rsidRPr="00C263B3">
              <w:rPr>
                <w:lang w:val="es-ES"/>
              </w:rPr>
              <w:t>Experiencia práctica en agricultura biodinámica (formación vocacional en una granja biodinámica/Demeter o experiencia como agricultor biodinámico).</w:t>
            </w:r>
          </w:p>
          <w:p w14:paraId="385F10A2" w14:textId="77777777" w:rsidR="00610552" w:rsidRPr="00C263B3" w:rsidRDefault="00610552" w:rsidP="00610552">
            <w:pPr>
              <w:pStyle w:val="Listenabsatz"/>
              <w:numPr>
                <w:ilvl w:val="0"/>
                <w:numId w:val="3"/>
              </w:numPr>
              <w:rPr>
                <w:color w:val="000000" w:themeColor="text1"/>
                <w:lang w:val="es-ES" w:eastAsia="de-DE"/>
              </w:rPr>
            </w:pPr>
            <w:r w:rsidRPr="00C263B3">
              <w:rPr>
                <w:lang w:val="es-ES"/>
              </w:rPr>
              <w:t>Y formación vocacional en agricultura O un título universitario en agronomía</w:t>
            </w:r>
          </w:p>
          <w:p w14:paraId="320DD891" w14:textId="77777777" w:rsidR="00610552" w:rsidRPr="00C263B3" w:rsidRDefault="00610552" w:rsidP="00610552">
            <w:pPr>
              <w:pStyle w:val="Listenabsatz"/>
              <w:numPr>
                <w:ilvl w:val="0"/>
                <w:numId w:val="3"/>
              </w:numPr>
              <w:rPr>
                <w:lang w:val="es-ES"/>
              </w:rPr>
            </w:pPr>
            <w:r w:rsidRPr="00C263B3">
              <w:rPr>
                <w:lang w:val="es-ES"/>
              </w:rPr>
              <w:t>O formación o experiencia comparable</w:t>
            </w:r>
          </w:p>
        </w:tc>
        <w:tc>
          <w:tcPr>
            <w:tcW w:w="2772" w:type="dxa"/>
          </w:tcPr>
          <w:p w14:paraId="5839F19D" w14:textId="77777777" w:rsidR="00610552" w:rsidRPr="00C263B3" w:rsidRDefault="00610552" w:rsidP="00AA6E7D">
            <w:pPr>
              <w:rPr>
                <w:lang w:val="es-ES"/>
              </w:rPr>
            </w:pPr>
          </w:p>
        </w:tc>
        <w:tc>
          <w:tcPr>
            <w:tcW w:w="582" w:type="dxa"/>
          </w:tcPr>
          <w:p w14:paraId="41F7040E" w14:textId="77777777" w:rsidR="00610552" w:rsidRPr="00C263B3" w:rsidRDefault="00610552" w:rsidP="00AA6E7D">
            <w:pPr>
              <w:rPr>
                <w:lang w:val="es-ES"/>
              </w:rPr>
            </w:pPr>
          </w:p>
        </w:tc>
      </w:tr>
      <w:tr w:rsidR="00610552" w:rsidRPr="00C263B3" w14:paraId="41551275" w14:textId="77777777" w:rsidTr="00AA6E7D">
        <w:trPr>
          <w:cantSplit/>
          <w:trHeight w:val="1134"/>
        </w:trPr>
        <w:tc>
          <w:tcPr>
            <w:tcW w:w="515" w:type="dxa"/>
            <w:textDirection w:val="btLr"/>
            <w:vAlign w:val="bottom"/>
          </w:tcPr>
          <w:p w14:paraId="49DE2163" w14:textId="77777777" w:rsidR="00610552" w:rsidRPr="00C263B3" w:rsidRDefault="00610552" w:rsidP="00AA6E7D">
            <w:pPr>
              <w:ind w:left="113" w:right="113"/>
              <w:rPr>
                <w:lang w:val="es-ES"/>
              </w:rPr>
            </w:pPr>
            <w:r w:rsidRPr="00C263B3">
              <w:rPr>
                <w:lang w:val="es-ES"/>
              </w:rPr>
              <w:t>Demeter</w:t>
            </w:r>
          </w:p>
        </w:tc>
        <w:tc>
          <w:tcPr>
            <w:tcW w:w="5299" w:type="dxa"/>
          </w:tcPr>
          <w:p w14:paraId="69B39CFE" w14:textId="77777777" w:rsidR="00610552" w:rsidRPr="00C263B3" w:rsidRDefault="00610552" w:rsidP="00610552">
            <w:pPr>
              <w:pStyle w:val="Listenabsatz"/>
              <w:numPr>
                <w:ilvl w:val="0"/>
                <w:numId w:val="3"/>
              </w:numPr>
              <w:rPr>
                <w:lang w:val="es-ES"/>
              </w:rPr>
            </w:pPr>
            <w:r w:rsidRPr="00C263B3">
              <w:rPr>
                <w:u w:val="single"/>
                <w:lang w:val="es-ES"/>
              </w:rPr>
              <w:t>5 años</w:t>
            </w:r>
            <w:r w:rsidRPr="00C263B3">
              <w:rPr>
                <w:lang w:val="es-ES"/>
              </w:rPr>
              <w:t xml:space="preserve"> de experiencia práctica en agricultura biodinámica, formación vocacional en una granja biodinámica. </w:t>
            </w:r>
          </w:p>
          <w:p w14:paraId="2A9AA7CC" w14:textId="77777777" w:rsidR="00610552" w:rsidRPr="00C263B3" w:rsidRDefault="00610552" w:rsidP="00610552">
            <w:pPr>
              <w:pStyle w:val="Listenabsatz"/>
              <w:numPr>
                <w:ilvl w:val="0"/>
                <w:numId w:val="3"/>
              </w:numPr>
              <w:rPr>
                <w:lang w:val="es-ES"/>
              </w:rPr>
            </w:pPr>
            <w:r w:rsidRPr="00C263B3">
              <w:rPr>
                <w:lang w:val="es-ES"/>
              </w:rPr>
              <w:t>Y formación vocacional en agricultura O un título universitario en agronomía.</w:t>
            </w:r>
          </w:p>
          <w:p w14:paraId="0A2409B1" w14:textId="77777777" w:rsidR="00610552" w:rsidRPr="00C263B3" w:rsidRDefault="00610552" w:rsidP="00610552">
            <w:pPr>
              <w:pStyle w:val="Listenabsatz"/>
              <w:numPr>
                <w:ilvl w:val="0"/>
                <w:numId w:val="3"/>
              </w:numPr>
              <w:rPr>
                <w:lang w:val="es-ES"/>
              </w:rPr>
            </w:pPr>
            <w:r w:rsidRPr="00C263B3">
              <w:rPr>
                <w:lang w:val="es-ES"/>
              </w:rPr>
              <w:t>O formación o experiencia comparable</w:t>
            </w:r>
          </w:p>
        </w:tc>
        <w:tc>
          <w:tcPr>
            <w:tcW w:w="2772" w:type="dxa"/>
          </w:tcPr>
          <w:p w14:paraId="239470D8" w14:textId="77777777" w:rsidR="00610552" w:rsidRPr="00C263B3" w:rsidRDefault="00610552" w:rsidP="00AA6E7D">
            <w:pPr>
              <w:rPr>
                <w:lang w:val="es-ES"/>
              </w:rPr>
            </w:pPr>
          </w:p>
        </w:tc>
        <w:tc>
          <w:tcPr>
            <w:tcW w:w="582" w:type="dxa"/>
          </w:tcPr>
          <w:p w14:paraId="10B9C206" w14:textId="77777777" w:rsidR="00610552" w:rsidRPr="00C263B3" w:rsidRDefault="00610552" w:rsidP="00AA6E7D">
            <w:pPr>
              <w:rPr>
                <w:lang w:val="es-ES"/>
              </w:rPr>
            </w:pPr>
          </w:p>
        </w:tc>
      </w:tr>
      <w:tr w:rsidR="00610552" w:rsidRPr="00C263B3" w14:paraId="3FA3A2DF" w14:textId="77777777" w:rsidTr="00AA6E7D">
        <w:trPr>
          <w:cantSplit/>
          <w:trHeight w:val="1134"/>
        </w:trPr>
        <w:tc>
          <w:tcPr>
            <w:tcW w:w="515" w:type="dxa"/>
            <w:textDirection w:val="btLr"/>
            <w:vAlign w:val="bottom"/>
          </w:tcPr>
          <w:p w14:paraId="77B1E7C5" w14:textId="77777777" w:rsidR="00610552" w:rsidRPr="00C263B3" w:rsidRDefault="00610552" w:rsidP="00AA6E7D">
            <w:pPr>
              <w:ind w:left="113" w:right="113"/>
              <w:rPr>
                <w:lang w:val="es-ES"/>
              </w:rPr>
            </w:pPr>
            <w:r w:rsidRPr="00C263B3">
              <w:rPr>
                <w:lang w:val="es-ES"/>
              </w:rPr>
              <w:t>Demeter</w:t>
            </w:r>
          </w:p>
        </w:tc>
        <w:tc>
          <w:tcPr>
            <w:tcW w:w="5299" w:type="dxa"/>
          </w:tcPr>
          <w:p w14:paraId="7F156587" w14:textId="77777777" w:rsidR="00610552" w:rsidRPr="00C263B3" w:rsidRDefault="00610552" w:rsidP="00610552">
            <w:pPr>
              <w:pStyle w:val="Listenabsatz"/>
              <w:numPr>
                <w:ilvl w:val="0"/>
                <w:numId w:val="4"/>
              </w:numPr>
              <w:rPr>
                <w:lang w:val="es-ES"/>
              </w:rPr>
            </w:pPr>
            <w:r w:rsidRPr="00C263B3">
              <w:rPr>
                <w:lang w:val="es-ES"/>
              </w:rPr>
              <w:t xml:space="preserve">Conocimiento en profundidad de las regulaciones orgánicas relevantes y de los estándares Demeter del país de origen y de exportación. </w:t>
            </w:r>
          </w:p>
        </w:tc>
        <w:tc>
          <w:tcPr>
            <w:tcW w:w="2772" w:type="dxa"/>
          </w:tcPr>
          <w:p w14:paraId="72E4DAB6" w14:textId="77777777" w:rsidR="00610552" w:rsidRPr="00C263B3" w:rsidRDefault="00610552" w:rsidP="00AA6E7D">
            <w:pPr>
              <w:rPr>
                <w:lang w:val="es-ES"/>
              </w:rPr>
            </w:pPr>
          </w:p>
        </w:tc>
        <w:tc>
          <w:tcPr>
            <w:tcW w:w="582" w:type="dxa"/>
          </w:tcPr>
          <w:p w14:paraId="50A75CE5" w14:textId="77777777" w:rsidR="00610552" w:rsidRPr="00C263B3" w:rsidRDefault="00610552" w:rsidP="00AA6E7D">
            <w:pPr>
              <w:rPr>
                <w:lang w:val="es-ES"/>
              </w:rPr>
            </w:pPr>
          </w:p>
        </w:tc>
      </w:tr>
      <w:tr w:rsidR="00610552" w:rsidRPr="00C263B3" w14:paraId="494BB25F" w14:textId="77777777" w:rsidTr="00AA6E7D">
        <w:trPr>
          <w:cantSplit/>
          <w:trHeight w:val="1134"/>
        </w:trPr>
        <w:tc>
          <w:tcPr>
            <w:tcW w:w="515" w:type="dxa"/>
            <w:textDirection w:val="btLr"/>
            <w:vAlign w:val="bottom"/>
          </w:tcPr>
          <w:p w14:paraId="03AC0B26" w14:textId="77777777" w:rsidR="00610552" w:rsidRPr="00C263B3" w:rsidRDefault="00610552" w:rsidP="00AA6E7D">
            <w:pPr>
              <w:ind w:left="113" w:right="113"/>
              <w:rPr>
                <w:lang w:val="es-ES"/>
              </w:rPr>
            </w:pPr>
            <w:r w:rsidRPr="00C263B3">
              <w:rPr>
                <w:lang w:val="es-ES"/>
              </w:rPr>
              <w:lastRenderedPageBreak/>
              <w:t xml:space="preserve">Demeter </w:t>
            </w:r>
          </w:p>
        </w:tc>
        <w:tc>
          <w:tcPr>
            <w:tcW w:w="5299" w:type="dxa"/>
          </w:tcPr>
          <w:p w14:paraId="7A3464E0" w14:textId="77777777" w:rsidR="00610552" w:rsidRPr="00C263B3" w:rsidRDefault="00610552" w:rsidP="00610552">
            <w:pPr>
              <w:pStyle w:val="Listenabsatz"/>
              <w:numPr>
                <w:ilvl w:val="0"/>
                <w:numId w:val="4"/>
              </w:numPr>
              <w:rPr>
                <w:lang w:val="es-ES"/>
              </w:rPr>
            </w:pPr>
            <w:r w:rsidRPr="00C263B3">
              <w:rPr>
                <w:lang w:val="es-ES"/>
              </w:rPr>
              <w:t xml:space="preserve">Conocimiento en profundidad de los estándares de Demeter Internacional. </w:t>
            </w:r>
          </w:p>
        </w:tc>
        <w:tc>
          <w:tcPr>
            <w:tcW w:w="2772" w:type="dxa"/>
          </w:tcPr>
          <w:p w14:paraId="470EEECB" w14:textId="77777777" w:rsidR="00610552" w:rsidRPr="00C263B3" w:rsidRDefault="00610552" w:rsidP="00AA6E7D">
            <w:pPr>
              <w:rPr>
                <w:lang w:val="es-ES"/>
              </w:rPr>
            </w:pPr>
          </w:p>
        </w:tc>
        <w:tc>
          <w:tcPr>
            <w:tcW w:w="582" w:type="dxa"/>
          </w:tcPr>
          <w:p w14:paraId="22EBC0AF" w14:textId="77777777" w:rsidR="00610552" w:rsidRPr="00C263B3" w:rsidRDefault="00610552" w:rsidP="00AA6E7D">
            <w:pPr>
              <w:rPr>
                <w:lang w:val="es-ES"/>
              </w:rPr>
            </w:pPr>
          </w:p>
        </w:tc>
      </w:tr>
      <w:tr w:rsidR="00610552" w:rsidRPr="00C263B3" w14:paraId="24655804" w14:textId="77777777" w:rsidTr="00AA6E7D">
        <w:trPr>
          <w:cantSplit/>
          <w:trHeight w:val="1134"/>
        </w:trPr>
        <w:tc>
          <w:tcPr>
            <w:tcW w:w="515" w:type="dxa"/>
            <w:textDirection w:val="btLr"/>
            <w:vAlign w:val="bottom"/>
          </w:tcPr>
          <w:p w14:paraId="7806B436" w14:textId="77777777" w:rsidR="00610552" w:rsidRPr="00C263B3" w:rsidRDefault="00610552" w:rsidP="00AA6E7D">
            <w:pPr>
              <w:ind w:left="113" w:right="113"/>
              <w:rPr>
                <w:lang w:val="es-ES"/>
              </w:rPr>
            </w:pPr>
            <w:r w:rsidRPr="00C263B3">
              <w:rPr>
                <w:lang w:val="es-ES"/>
              </w:rPr>
              <w:t xml:space="preserve">Demeter </w:t>
            </w:r>
          </w:p>
        </w:tc>
        <w:tc>
          <w:tcPr>
            <w:tcW w:w="5299" w:type="dxa"/>
          </w:tcPr>
          <w:p w14:paraId="343C6352" w14:textId="77777777" w:rsidR="00610552" w:rsidRPr="00C263B3" w:rsidRDefault="00610552" w:rsidP="00610552">
            <w:pPr>
              <w:pStyle w:val="Listenabsatz"/>
              <w:numPr>
                <w:ilvl w:val="0"/>
                <w:numId w:val="4"/>
              </w:numPr>
              <w:rPr>
                <w:lang w:val="es-ES"/>
              </w:rPr>
            </w:pPr>
            <w:r w:rsidRPr="00C263B3">
              <w:rPr>
                <w:lang w:val="es-ES"/>
              </w:rPr>
              <w:t xml:space="preserve">Capacidad para asesorar en situaciones específicas sobre cómo el uso de preparados biodinámicos y otras prácticas biodinámicas pueden integrarse de forma sustentable en la granja. </w:t>
            </w:r>
          </w:p>
          <w:p w14:paraId="0BBB0341" w14:textId="77777777" w:rsidR="00610552" w:rsidRPr="00C263B3" w:rsidRDefault="00610552" w:rsidP="00610552">
            <w:pPr>
              <w:pStyle w:val="Listenabsatz"/>
              <w:numPr>
                <w:ilvl w:val="0"/>
                <w:numId w:val="4"/>
              </w:numPr>
              <w:rPr>
                <w:lang w:val="es-ES"/>
              </w:rPr>
            </w:pPr>
            <w:r w:rsidRPr="00C263B3">
              <w:rPr>
                <w:lang w:val="es-ES"/>
              </w:rPr>
              <w:t xml:space="preserve">Capacidad para analizar la situación inicial en relación con los estándares de Demeter Internacional, teniendo en cuenta también la regulación orgánica correspondiente. </w:t>
            </w:r>
          </w:p>
          <w:p w14:paraId="20788C83" w14:textId="77777777" w:rsidR="00610552" w:rsidRPr="00C263B3" w:rsidRDefault="00610552" w:rsidP="00610552">
            <w:pPr>
              <w:pStyle w:val="Listenabsatz"/>
              <w:numPr>
                <w:ilvl w:val="0"/>
                <w:numId w:val="4"/>
              </w:numPr>
              <w:rPr>
                <w:lang w:val="es-ES" w:eastAsia="de-DE"/>
              </w:rPr>
            </w:pPr>
            <w:r w:rsidRPr="00C263B3">
              <w:rPr>
                <w:lang w:val="es-ES"/>
              </w:rPr>
              <w:t xml:space="preserve">Capacidad para formular claramente y comunicar por escrito los pasos requeridos para la conversión. </w:t>
            </w:r>
          </w:p>
        </w:tc>
        <w:tc>
          <w:tcPr>
            <w:tcW w:w="2772" w:type="dxa"/>
          </w:tcPr>
          <w:p w14:paraId="4BB34466" w14:textId="77777777" w:rsidR="00610552" w:rsidRPr="00C263B3" w:rsidRDefault="00610552" w:rsidP="00AA6E7D">
            <w:pPr>
              <w:rPr>
                <w:lang w:val="es-ES"/>
              </w:rPr>
            </w:pPr>
          </w:p>
        </w:tc>
        <w:tc>
          <w:tcPr>
            <w:tcW w:w="582" w:type="dxa"/>
          </w:tcPr>
          <w:p w14:paraId="3753C97B" w14:textId="77777777" w:rsidR="00610552" w:rsidRPr="00C263B3" w:rsidRDefault="00610552" w:rsidP="00AA6E7D">
            <w:pPr>
              <w:rPr>
                <w:lang w:val="es-ES"/>
              </w:rPr>
            </w:pPr>
          </w:p>
        </w:tc>
      </w:tr>
      <w:tr w:rsidR="00610552" w:rsidRPr="00C263B3" w14:paraId="4313B8F6" w14:textId="77777777" w:rsidTr="00AA6E7D">
        <w:trPr>
          <w:cantSplit/>
          <w:trHeight w:val="1134"/>
        </w:trPr>
        <w:tc>
          <w:tcPr>
            <w:tcW w:w="515" w:type="dxa"/>
            <w:textDirection w:val="btLr"/>
            <w:vAlign w:val="bottom"/>
          </w:tcPr>
          <w:p w14:paraId="5EEE4D3F" w14:textId="77777777" w:rsidR="00610552" w:rsidRPr="00C263B3" w:rsidRDefault="00610552" w:rsidP="00AA6E7D">
            <w:pPr>
              <w:ind w:left="113" w:right="113"/>
              <w:rPr>
                <w:lang w:val="es-ES"/>
              </w:rPr>
            </w:pPr>
            <w:r w:rsidRPr="00C263B3">
              <w:rPr>
                <w:lang w:val="es-ES"/>
              </w:rPr>
              <w:t>Todos</w:t>
            </w:r>
          </w:p>
        </w:tc>
        <w:tc>
          <w:tcPr>
            <w:tcW w:w="5299" w:type="dxa"/>
          </w:tcPr>
          <w:p w14:paraId="771641C6" w14:textId="77777777" w:rsidR="00610552" w:rsidRPr="00C263B3" w:rsidRDefault="00610552" w:rsidP="00610552">
            <w:pPr>
              <w:pStyle w:val="Listenabsatz"/>
              <w:numPr>
                <w:ilvl w:val="0"/>
                <w:numId w:val="4"/>
              </w:numPr>
              <w:rPr>
                <w:lang w:val="es-ES"/>
              </w:rPr>
            </w:pPr>
            <w:r w:rsidRPr="00C263B3">
              <w:rPr>
                <w:lang w:val="es-ES"/>
              </w:rPr>
              <w:t>Conocimientos biodinámicos Preparados y métodos de aplicación en diferentes situaciones, incluido en relación con las zonas climáticas y los ámbitos de trabajo</w:t>
            </w:r>
          </w:p>
        </w:tc>
        <w:tc>
          <w:tcPr>
            <w:tcW w:w="2772" w:type="dxa"/>
          </w:tcPr>
          <w:p w14:paraId="2BE64B9B" w14:textId="77777777" w:rsidR="00610552" w:rsidRPr="00C263B3" w:rsidRDefault="00610552" w:rsidP="00AA6E7D">
            <w:pPr>
              <w:rPr>
                <w:lang w:val="es-ES"/>
              </w:rPr>
            </w:pPr>
          </w:p>
        </w:tc>
        <w:tc>
          <w:tcPr>
            <w:tcW w:w="582" w:type="dxa"/>
          </w:tcPr>
          <w:p w14:paraId="3CEF4AC2" w14:textId="77777777" w:rsidR="00610552" w:rsidRPr="00C263B3" w:rsidRDefault="00610552" w:rsidP="00AA6E7D">
            <w:pPr>
              <w:rPr>
                <w:lang w:val="es-ES"/>
              </w:rPr>
            </w:pPr>
          </w:p>
        </w:tc>
      </w:tr>
      <w:tr w:rsidR="00610552" w:rsidRPr="00C263B3" w14:paraId="346AF5A9" w14:textId="77777777" w:rsidTr="00AA6E7D">
        <w:trPr>
          <w:cantSplit/>
          <w:trHeight w:val="1134"/>
        </w:trPr>
        <w:tc>
          <w:tcPr>
            <w:tcW w:w="515" w:type="dxa"/>
            <w:textDirection w:val="btLr"/>
            <w:vAlign w:val="bottom"/>
          </w:tcPr>
          <w:p w14:paraId="66AB8FF4" w14:textId="77777777" w:rsidR="00610552" w:rsidRPr="00C263B3" w:rsidRDefault="00610552" w:rsidP="00AA6E7D">
            <w:pPr>
              <w:ind w:left="113" w:right="113"/>
              <w:rPr>
                <w:lang w:val="es-ES"/>
              </w:rPr>
            </w:pPr>
            <w:r w:rsidRPr="00C263B3">
              <w:rPr>
                <w:lang w:val="es-ES"/>
              </w:rPr>
              <w:t>Todos</w:t>
            </w:r>
          </w:p>
        </w:tc>
        <w:tc>
          <w:tcPr>
            <w:tcW w:w="5299" w:type="dxa"/>
          </w:tcPr>
          <w:p w14:paraId="5EBE74A2" w14:textId="77777777" w:rsidR="00610552" w:rsidRPr="00C263B3" w:rsidRDefault="00610552" w:rsidP="00610552">
            <w:pPr>
              <w:pStyle w:val="Listenabsatz"/>
              <w:numPr>
                <w:ilvl w:val="0"/>
                <w:numId w:val="4"/>
              </w:numPr>
              <w:rPr>
                <w:lang w:val="es-ES"/>
              </w:rPr>
            </w:pPr>
            <w:r w:rsidRPr="00C263B3">
              <w:rPr>
                <w:lang w:val="es-ES"/>
              </w:rPr>
              <w:t>Conocimientos o experiencia comprobada en los campos de trabajo o cultivo específicos mencionado</w:t>
            </w:r>
          </w:p>
        </w:tc>
        <w:tc>
          <w:tcPr>
            <w:tcW w:w="2772" w:type="dxa"/>
          </w:tcPr>
          <w:p w14:paraId="4B8D4165" w14:textId="77777777" w:rsidR="00610552" w:rsidRPr="00C263B3" w:rsidRDefault="00610552" w:rsidP="00AA6E7D">
            <w:pPr>
              <w:rPr>
                <w:lang w:val="es-ES"/>
              </w:rPr>
            </w:pPr>
          </w:p>
        </w:tc>
        <w:tc>
          <w:tcPr>
            <w:tcW w:w="582" w:type="dxa"/>
          </w:tcPr>
          <w:p w14:paraId="051291AB" w14:textId="77777777" w:rsidR="00610552" w:rsidRPr="00C263B3" w:rsidRDefault="00610552" w:rsidP="00AA6E7D">
            <w:pPr>
              <w:rPr>
                <w:lang w:val="es-ES"/>
              </w:rPr>
            </w:pPr>
          </w:p>
        </w:tc>
      </w:tr>
      <w:tr w:rsidR="00610552" w:rsidRPr="00C263B3" w14:paraId="6F87B64E" w14:textId="77777777" w:rsidTr="00AA6E7D">
        <w:trPr>
          <w:cantSplit/>
          <w:trHeight w:val="1134"/>
        </w:trPr>
        <w:tc>
          <w:tcPr>
            <w:tcW w:w="515" w:type="dxa"/>
            <w:textDirection w:val="btLr"/>
            <w:vAlign w:val="bottom"/>
          </w:tcPr>
          <w:p w14:paraId="065F1224" w14:textId="77777777" w:rsidR="00610552" w:rsidRPr="00C263B3" w:rsidRDefault="00610552" w:rsidP="00AA6E7D">
            <w:pPr>
              <w:ind w:left="113" w:right="113"/>
              <w:rPr>
                <w:lang w:val="es-ES"/>
              </w:rPr>
            </w:pPr>
            <w:r w:rsidRPr="00C263B3">
              <w:rPr>
                <w:lang w:val="es-ES"/>
              </w:rPr>
              <w:t>Todos</w:t>
            </w:r>
          </w:p>
        </w:tc>
        <w:tc>
          <w:tcPr>
            <w:tcW w:w="5299" w:type="dxa"/>
          </w:tcPr>
          <w:p w14:paraId="084795F8" w14:textId="77777777" w:rsidR="00610552" w:rsidRPr="00C263B3" w:rsidRDefault="00610552" w:rsidP="00610552">
            <w:pPr>
              <w:pStyle w:val="Listenabsatz"/>
              <w:numPr>
                <w:ilvl w:val="0"/>
                <w:numId w:val="3"/>
              </w:numPr>
              <w:rPr>
                <w:u w:val="single"/>
                <w:lang w:val="es-ES"/>
              </w:rPr>
            </w:pPr>
            <w:r w:rsidRPr="00C263B3">
              <w:rPr>
                <w:lang w:val="es-ES"/>
              </w:rPr>
              <w:t>Experiencia comprobada en los países/áreas de trabajo</w:t>
            </w:r>
          </w:p>
        </w:tc>
        <w:tc>
          <w:tcPr>
            <w:tcW w:w="2772" w:type="dxa"/>
          </w:tcPr>
          <w:p w14:paraId="3D5108FC" w14:textId="77777777" w:rsidR="00610552" w:rsidRPr="00C263B3" w:rsidRDefault="00610552" w:rsidP="00AA6E7D">
            <w:pPr>
              <w:rPr>
                <w:lang w:val="es-ES"/>
              </w:rPr>
            </w:pPr>
          </w:p>
        </w:tc>
        <w:tc>
          <w:tcPr>
            <w:tcW w:w="582" w:type="dxa"/>
          </w:tcPr>
          <w:p w14:paraId="68D286BC" w14:textId="77777777" w:rsidR="00610552" w:rsidRPr="00C263B3" w:rsidRDefault="00610552" w:rsidP="00AA6E7D">
            <w:pPr>
              <w:rPr>
                <w:lang w:val="es-ES"/>
              </w:rPr>
            </w:pPr>
          </w:p>
        </w:tc>
      </w:tr>
      <w:tr w:rsidR="00610552" w:rsidRPr="00C263B3" w14:paraId="4FF351E5" w14:textId="77777777" w:rsidTr="00AA6E7D">
        <w:trPr>
          <w:cantSplit/>
          <w:trHeight w:val="361"/>
        </w:trPr>
        <w:tc>
          <w:tcPr>
            <w:tcW w:w="515" w:type="dxa"/>
            <w:shd w:val="clear" w:color="auto" w:fill="D9E2F3" w:themeFill="accent1" w:themeFillTint="33"/>
            <w:textDirection w:val="btLr"/>
            <w:vAlign w:val="bottom"/>
          </w:tcPr>
          <w:p w14:paraId="4469D0A3" w14:textId="77777777" w:rsidR="00610552" w:rsidRPr="00C263B3" w:rsidRDefault="00610552" w:rsidP="00AA6E7D">
            <w:pPr>
              <w:ind w:left="113" w:right="113"/>
              <w:rPr>
                <w:b/>
                <w:lang w:val="es-ES"/>
              </w:rPr>
            </w:pPr>
          </w:p>
        </w:tc>
        <w:tc>
          <w:tcPr>
            <w:tcW w:w="5299" w:type="dxa"/>
            <w:shd w:val="clear" w:color="auto" w:fill="D9E2F3" w:themeFill="accent1" w:themeFillTint="33"/>
          </w:tcPr>
          <w:p w14:paraId="2A75D243" w14:textId="77777777" w:rsidR="00610552" w:rsidRPr="00C263B3" w:rsidRDefault="00610552" w:rsidP="00AA6E7D">
            <w:pPr>
              <w:pStyle w:val="StandardWeb"/>
              <w:rPr>
                <w:rFonts w:ascii="Calibri" w:hAnsi="Calibri"/>
                <w:b/>
                <w:lang w:val="es-ES"/>
              </w:rPr>
            </w:pPr>
            <w:r w:rsidRPr="00C263B3">
              <w:rPr>
                <w:rFonts w:ascii="Calibri" w:hAnsi="Calibri" w:cstheme="minorBidi"/>
                <w:b/>
                <w:lang w:val="es-ES" w:eastAsia="en-US"/>
              </w:rPr>
              <w:t xml:space="preserve">Desarrollo de la conversación, sin evaluación </w:t>
            </w:r>
          </w:p>
        </w:tc>
        <w:tc>
          <w:tcPr>
            <w:tcW w:w="2772" w:type="dxa"/>
            <w:shd w:val="clear" w:color="auto" w:fill="D9E2F3" w:themeFill="accent1" w:themeFillTint="33"/>
          </w:tcPr>
          <w:p w14:paraId="05100E0A" w14:textId="77777777" w:rsidR="00610552" w:rsidRPr="00C263B3" w:rsidRDefault="00610552" w:rsidP="00AA6E7D">
            <w:pPr>
              <w:rPr>
                <w:b/>
                <w:lang w:val="es-ES"/>
              </w:rPr>
            </w:pPr>
          </w:p>
        </w:tc>
        <w:tc>
          <w:tcPr>
            <w:tcW w:w="582" w:type="dxa"/>
            <w:shd w:val="clear" w:color="auto" w:fill="D9E2F3" w:themeFill="accent1" w:themeFillTint="33"/>
          </w:tcPr>
          <w:p w14:paraId="53F743DD" w14:textId="77777777" w:rsidR="00610552" w:rsidRPr="00C263B3" w:rsidRDefault="00610552" w:rsidP="00AA6E7D">
            <w:pPr>
              <w:rPr>
                <w:b/>
                <w:lang w:val="es-ES"/>
              </w:rPr>
            </w:pPr>
          </w:p>
        </w:tc>
      </w:tr>
      <w:tr w:rsidR="00610552" w:rsidRPr="00C263B3" w14:paraId="6E3F612A" w14:textId="77777777" w:rsidTr="00AA6E7D">
        <w:trPr>
          <w:cantSplit/>
          <w:trHeight w:val="1134"/>
        </w:trPr>
        <w:tc>
          <w:tcPr>
            <w:tcW w:w="515" w:type="dxa"/>
            <w:textDirection w:val="btLr"/>
            <w:vAlign w:val="bottom"/>
          </w:tcPr>
          <w:p w14:paraId="4499AB83" w14:textId="77777777" w:rsidR="00610552" w:rsidRPr="00C263B3" w:rsidRDefault="00610552" w:rsidP="00AA6E7D">
            <w:pPr>
              <w:ind w:left="113" w:right="113"/>
              <w:rPr>
                <w:lang w:val="es-ES"/>
              </w:rPr>
            </w:pPr>
            <w:r w:rsidRPr="00C263B3">
              <w:rPr>
                <w:lang w:val="es-ES"/>
              </w:rPr>
              <w:t>Todos</w:t>
            </w:r>
          </w:p>
        </w:tc>
        <w:tc>
          <w:tcPr>
            <w:tcW w:w="5299" w:type="dxa"/>
          </w:tcPr>
          <w:p w14:paraId="56559AF4" w14:textId="77777777" w:rsidR="00610552" w:rsidRPr="00C263B3" w:rsidRDefault="00610552" w:rsidP="00610552">
            <w:pPr>
              <w:pStyle w:val="Listenabsatz"/>
              <w:numPr>
                <w:ilvl w:val="0"/>
                <w:numId w:val="4"/>
              </w:numPr>
              <w:rPr>
                <w:lang w:val="es-ES"/>
              </w:rPr>
            </w:pPr>
            <w:r w:rsidRPr="00C263B3">
              <w:rPr>
                <w:lang w:val="es-ES"/>
              </w:rPr>
              <w:t>Discusión sobre los conocimientos lingüísticos enumerados</w:t>
            </w:r>
          </w:p>
        </w:tc>
        <w:tc>
          <w:tcPr>
            <w:tcW w:w="2772" w:type="dxa"/>
          </w:tcPr>
          <w:p w14:paraId="2D265EBB" w14:textId="77777777" w:rsidR="00610552" w:rsidRPr="00C263B3" w:rsidRDefault="00610552" w:rsidP="00AA6E7D">
            <w:pPr>
              <w:rPr>
                <w:lang w:val="es-ES"/>
              </w:rPr>
            </w:pPr>
          </w:p>
        </w:tc>
        <w:tc>
          <w:tcPr>
            <w:tcW w:w="582" w:type="dxa"/>
          </w:tcPr>
          <w:p w14:paraId="340CE87A" w14:textId="77777777" w:rsidR="00610552" w:rsidRPr="00C263B3" w:rsidRDefault="00610552" w:rsidP="00AA6E7D">
            <w:pPr>
              <w:rPr>
                <w:lang w:val="es-ES"/>
              </w:rPr>
            </w:pPr>
          </w:p>
        </w:tc>
      </w:tr>
      <w:tr w:rsidR="00610552" w:rsidRPr="00C263B3" w14:paraId="251A5274" w14:textId="77777777" w:rsidTr="00AA6E7D">
        <w:trPr>
          <w:cantSplit/>
          <w:trHeight w:val="1134"/>
        </w:trPr>
        <w:tc>
          <w:tcPr>
            <w:tcW w:w="515" w:type="dxa"/>
            <w:textDirection w:val="btLr"/>
            <w:vAlign w:val="bottom"/>
          </w:tcPr>
          <w:p w14:paraId="107F8817" w14:textId="77777777" w:rsidR="00610552" w:rsidRPr="00C263B3" w:rsidRDefault="00610552" w:rsidP="00AA6E7D">
            <w:pPr>
              <w:ind w:left="113" w:right="113"/>
              <w:rPr>
                <w:lang w:val="es-ES"/>
              </w:rPr>
            </w:pPr>
            <w:r w:rsidRPr="00C263B3">
              <w:rPr>
                <w:lang w:val="es-ES"/>
              </w:rPr>
              <w:t>Todos</w:t>
            </w:r>
          </w:p>
        </w:tc>
        <w:tc>
          <w:tcPr>
            <w:tcW w:w="5299" w:type="dxa"/>
          </w:tcPr>
          <w:p w14:paraId="07948957" w14:textId="77777777" w:rsidR="00610552" w:rsidRPr="00C263B3" w:rsidRDefault="00610552" w:rsidP="00610552">
            <w:pPr>
              <w:pStyle w:val="Listenabsatz"/>
              <w:numPr>
                <w:ilvl w:val="0"/>
                <w:numId w:val="4"/>
              </w:numPr>
              <w:rPr>
                <w:lang w:val="es-ES"/>
              </w:rPr>
            </w:pPr>
            <w:r w:rsidRPr="00C263B3">
              <w:rPr>
                <w:lang w:val="es-ES"/>
              </w:rPr>
              <w:t>Perfil por competencias:</w:t>
            </w:r>
          </w:p>
          <w:p w14:paraId="68657DCF" w14:textId="77777777" w:rsidR="00610552" w:rsidRPr="00C263B3" w:rsidRDefault="00610552" w:rsidP="00AA6E7D">
            <w:pPr>
              <w:pStyle w:val="Listenabsatz"/>
              <w:ind w:left="360"/>
              <w:rPr>
                <w:lang w:val="es-ES"/>
              </w:rPr>
            </w:pPr>
            <w:r w:rsidRPr="00C263B3">
              <w:rPr>
                <w:lang w:val="es-ES"/>
              </w:rPr>
              <w:t xml:space="preserve">El perfil por competencias muestra la experiencia, las competencias y las experiencias en relación con el trabajo de asesoramiento biodinámico (habilidades profesionales, habilidades metodológicas, habilidades personales y sociales). </w:t>
            </w:r>
          </w:p>
        </w:tc>
        <w:tc>
          <w:tcPr>
            <w:tcW w:w="2772" w:type="dxa"/>
          </w:tcPr>
          <w:p w14:paraId="189858AD" w14:textId="77777777" w:rsidR="00610552" w:rsidRPr="00C263B3" w:rsidRDefault="00610552" w:rsidP="00AA6E7D">
            <w:pPr>
              <w:rPr>
                <w:lang w:val="es-ES"/>
              </w:rPr>
            </w:pPr>
          </w:p>
        </w:tc>
        <w:tc>
          <w:tcPr>
            <w:tcW w:w="582" w:type="dxa"/>
          </w:tcPr>
          <w:p w14:paraId="278E9C99" w14:textId="77777777" w:rsidR="00610552" w:rsidRPr="00C263B3" w:rsidRDefault="00610552" w:rsidP="00AA6E7D">
            <w:pPr>
              <w:rPr>
                <w:lang w:val="es-ES"/>
              </w:rPr>
            </w:pPr>
          </w:p>
        </w:tc>
      </w:tr>
      <w:tr w:rsidR="00610552" w:rsidRPr="00C263B3" w14:paraId="47EE1A1C" w14:textId="77777777" w:rsidTr="00AA6E7D">
        <w:trPr>
          <w:cantSplit/>
          <w:trHeight w:val="1134"/>
        </w:trPr>
        <w:tc>
          <w:tcPr>
            <w:tcW w:w="515" w:type="dxa"/>
            <w:textDirection w:val="btLr"/>
            <w:vAlign w:val="bottom"/>
          </w:tcPr>
          <w:p w14:paraId="7DDA00CE" w14:textId="77777777" w:rsidR="00610552" w:rsidRPr="00C263B3" w:rsidRDefault="00610552" w:rsidP="00AA6E7D">
            <w:pPr>
              <w:ind w:left="113" w:right="113"/>
              <w:rPr>
                <w:lang w:val="es-ES"/>
              </w:rPr>
            </w:pPr>
            <w:r w:rsidRPr="00C263B3">
              <w:rPr>
                <w:lang w:val="es-ES"/>
              </w:rPr>
              <w:t>Todos</w:t>
            </w:r>
          </w:p>
        </w:tc>
        <w:tc>
          <w:tcPr>
            <w:tcW w:w="5299" w:type="dxa"/>
          </w:tcPr>
          <w:p w14:paraId="2F5DE8C8" w14:textId="77777777" w:rsidR="00610552" w:rsidRPr="00C263B3" w:rsidRDefault="00610552" w:rsidP="00610552">
            <w:pPr>
              <w:pStyle w:val="Listenabsatz"/>
              <w:numPr>
                <w:ilvl w:val="0"/>
                <w:numId w:val="4"/>
              </w:numPr>
              <w:rPr>
                <w:lang w:val="es-ES"/>
              </w:rPr>
            </w:pPr>
            <w:r w:rsidRPr="00C263B3">
              <w:rPr>
                <w:lang w:val="es-ES"/>
              </w:rPr>
              <w:t>El concepto de asesoramiento:</w:t>
            </w:r>
          </w:p>
          <w:p w14:paraId="40B80391" w14:textId="77777777" w:rsidR="00610552" w:rsidRPr="00C263B3" w:rsidRDefault="00610552" w:rsidP="00AA6E7D">
            <w:pPr>
              <w:pStyle w:val="Listenabsatz"/>
              <w:ind w:left="360"/>
              <w:rPr>
                <w:lang w:val="es-ES"/>
              </w:rPr>
            </w:pPr>
            <w:r w:rsidRPr="00C263B3">
              <w:rPr>
                <w:lang w:val="es-ES"/>
              </w:rPr>
              <w:t xml:space="preserve">El concepto puede contener la actitud básica y la práctica de asesoramiento del asesor, referencia a la teoría, los objetivos, la metodología, métodos de comunicación, procesos de contratación, retroalimentación de los clientes, evaluación, etc. </w:t>
            </w:r>
          </w:p>
        </w:tc>
        <w:tc>
          <w:tcPr>
            <w:tcW w:w="2772" w:type="dxa"/>
          </w:tcPr>
          <w:p w14:paraId="6E6DB361" w14:textId="77777777" w:rsidR="00610552" w:rsidRPr="00C263B3" w:rsidRDefault="00610552" w:rsidP="00AA6E7D">
            <w:pPr>
              <w:rPr>
                <w:lang w:val="es-ES"/>
              </w:rPr>
            </w:pPr>
          </w:p>
        </w:tc>
        <w:tc>
          <w:tcPr>
            <w:tcW w:w="582" w:type="dxa"/>
          </w:tcPr>
          <w:p w14:paraId="01878B0D" w14:textId="77777777" w:rsidR="00610552" w:rsidRPr="00C263B3" w:rsidRDefault="00610552" w:rsidP="00AA6E7D">
            <w:pPr>
              <w:rPr>
                <w:lang w:val="es-ES"/>
              </w:rPr>
            </w:pPr>
          </w:p>
        </w:tc>
      </w:tr>
      <w:tr w:rsidR="00610552" w:rsidRPr="00C263B3" w14:paraId="314D1A17" w14:textId="77777777" w:rsidTr="00AA6E7D">
        <w:trPr>
          <w:cantSplit/>
          <w:trHeight w:val="1134"/>
        </w:trPr>
        <w:tc>
          <w:tcPr>
            <w:tcW w:w="515" w:type="dxa"/>
            <w:textDirection w:val="btLr"/>
            <w:vAlign w:val="bottom"/>
          </w:tcPr>
          <w:p w14:paraId="146C7A58" w14:textId="77777777" w:rsidR="00610552" w:rsidRPr="00C263B3" w:rsidRDefault="00610552" w:rsidP="00AA6E7D">
            <w:pPr>
              <w:ind w:left="113" w:right="113"/>
              <w:rPr>
                <w:lang w:val="es-ES"/>
              </w:rPr>
            </w:pPr>
            <w:r w:rsidRPr="00C263B3">
              <w:rPr>
                <w:lang w:val="es-ES"/>
              </w:rPr>
              <w:t>Todos</w:t>
            </w:r>
          </w:p>
        </w:tc>
        <w:tc>
          <w:tcPr>
            <w:tcW w:w="5299" w:type="dxa"/>
          </w:tcPr>
          <w:p w14:paraId="209E3C91" w14:textId="77777777" w:rsidR="00610552" w:rsidRPr="00C263B3" w:rsidRDefault="00610552" w:rsidP="00610552">
            <w:pPr>
              <w:pStyle w:val="Listenabsatz"/>
              <w:numPr>
                <w:ilvl w:val="0"/>
                <w:numId w:val="4"/>
              </w:numPr>
              <w:rPr>
                <w:lang w:val="es-ES"/>
              </w:rPr>
            </w:pPr>
            <w:r w:rsidRPr="00C263B3">
              <w:rPr>
                <w:lang w:val="es-ES"/>
              </w:rPr>
              <w:t>Autoevaluación: ¿Qué preguntas fueron más relevantes y por qué?, ¿Cómo actúan y cuál es el resultado de trabajar con la autoevaluación?</w:t>
            </w:r>
          </w:p>
        </w:tc>
        <w:tc>
          <w:tcPr>
            <w:tcW w:w="2772" w:type="dxa"/>
          </w:tcPr>
          <w:p w14:paraId="71863BCC" w14:textId="77777777" w:rsidR="00610552" w:rsidRPr="00C263B3" w:rsidRDefault="00610552" w:rsidP="00AA6E7D">
            <w:pPr>
              <w:rPr>
                <w:lang w:val="es-ES"/>
              </w:rPr>
            </w:pPr>
          </w:p>
        </w:tc>
        <w:tc>
          <w:tcPr>
            <w:tcW w:w="582" w:type="dxa"/>
          </w:tcPr>
          <w:p w14:paraId="45B0F8FF" w14:textId="77777777" w:rsidR="00610552" w:rsidRPr="00C263B3" w:rsidRDefault="00610552" w:rsidP="00AA6E7D">
            <w:pPr>
              <w:rPr>
                <w:lang w:val="es-ES"/>
              </w:rPr>
            </w:pPr>
          </w:p>
        </w:tc>
      </w:tr>
    </w:tbl>
    <w:p w14:paraId="6A99B702" w14:textId="77777777" w:rsidR="00674637" w:rsidRDefault="00674637" w:rsidP="0612E5BA">
      <w:pPr>
        <w:rPr>
          <w:rFonts w:eastAsia="Calibri" w:cs="Calibri"/>
          <w:b/>
          <w:bCs/>
          <w:sz w:val="24"/>
          <w:szCs w:val="24"/>
        </w:rPr>
        <w:sectPr w:rsidR="00674637">
          <w:pgSz w:w="11906" w:h="16838"/>
          <w:pgMar w:top="1440" w:right="1440" w:bottom="1440" w:left="1440" w:header="720" w:footer="720" w:gutter="0"/>
          <w:cols w:space="720"/>
          <w:docGrid w:linePitch="360"/>
        </w:sectPr>
      </w:pPr>
    </w:p>
    <w:p w14:paraId="69E7E75B" w14:textId="64820228" w:rsidR="6876CA54" w:rsidRPr="00674637" w:rsidRDefault="0612E5BA" w:rsidP="0612E5BA">
      <w:pPr>
        <w:rPr>
          <w:rFonts w:eastAsia="Calibri" w:cs="Calibri"/>
          <w:b/>
          <w:bCs/>
          <w:sz w:val="24"/>
          <w:szCs w:val="24"/>
        </w:rPr>
      </w:pPr>
      <w:r w:rsidRPr="00674637">
        <w:rPr>
          <w:rFonts w:eastAsia="Calibri" w:cs="Calibri"/>
          <w:b/>
          <w:bCs/>
          <w:sz w:val="24"/>
          <w:szCs w:val="24"/>
        </w:rPr>
        <w:lastRenderedPageBreak/>
        <w:t>Sistema de Calidad de Revisión por Pares - Calificación Demeter: Modelo de informe</w:t>
      </w:r>
    </w:p>
    <w:p w14:paraId="27870C8C" w14:textId="4841C8C1" w:rsidR="6876CA54" w:rsidRDefault="0612E5BA" w:rsidP="6876CA54">
      <w:pPr>
        <w:rPr>
          <w:rFonts w:eastAsiaTheme="minorEastAsia"/>
          <w:sz w:val="24"/>
          <w:szCs w:val="24"/>
        </w:rPr>
      </w:pPr>
      <w:r w:rsidRPr="00674637">
        <w:rPr>
          <w:rFonts w:eastAsia="Calibri" w:cs="Calibri"/>
          <w:sz w:val="24"/>
          <w:szCs w:val="24"/>
        </w:rPr>
        <w:t xml:space="preserve">Este modelo de plantilla se ofrece como ejemplo para un informe de revisión por pares para el Comité de Calificación y complementa el cuestionario como instrumento de información. Está basado en el principio de que los informes realizados por los dos revisores, pueden ser compartidos en un documento firmado por ambos participantes. En el caso de que los revisores presenten informes separados, este modelo de plantilla, puede ser adaptado conforme al membrete de su propia empresa y </w:t>
      </w:r>
      <w:r w:rsidRPr="00674637">
        <w:rPr>
          <w:rFonts w:eastAsiaTheme="minorEastAsia"/>
          <w:sz w:val="24"/>
          <w:szCs w:val="24"/>
        </w:rPr>
        <w:t>presentado con una sola firma para que, de ese modo, sea de tenor individual.</w:t>
      </w:r>
    </w:p>
    <w:p w14:paraId="528E22DC" w14:textId="7087B834" w:rsidR="6876CA54" w:rsidRPr="00674637" w:rsidRDefault="6876CA54" w:rsidP="00674637">
      <w:pPr>
        <w:spacing w:after="0" w:line="240" w:lineRule="auto"/>
        <w:rPr>
          <w:rFonts w:eastAsia="Calibri" w:cs="Calibri"/>
          <w:b/>
          <w:color w:val="C00000"/>
          <w:sz w:val="24"/>
          <w:szCs w:val="24"/>
        </w:rPr>
      </w:pPr>
    </w:p>
    <w:p w14:paraId="03737EC5" w14:textId="74D8E82E"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Anexo con el resumen de portfolio: (sí/no)</w:t>
      </w:r>
    </w:p>
    <w:p w14:paraId="248F82B8" w14:textId="1C36476D" w:rsidR="6876CA54" w:rsidRPr="00674637" w:rsidRDefault="6876CA54" w:rsidP="00674637">
      <w:pPr>
        <w:spacing w:after="0" w:line="240" w:lineRule="auto"/>
        <w:rPr>
          <w:rFonts w:eastAsia="Calibri" w:cs="Calibri"/>
          <w:sz w:val="24"/>
          <w:szCs w:val="24"/>
        </w:rPr>
      </w:pPr>
    </w:p>
    <w:p w14:paraId="2B92B0A6" w14:textId="7B0A58E0"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Descripción de la integridad del portfolio:</w:t>
      </w:r>
    </w:p>
    <w:p w14:paraId="2FE269D3" w14:textId="1DCAB03D" w:rsidR="6876CA54" w:rsidRPr="00674637" w:rsidRDefault="0612E5BA" w:rsidP="00674637">
      <w:pPr>
        <w:spacing w:after="0" w:line="240" w:lineRule="auto"/>
        <w:rPr>
          <w:rFonts w:eastAsia="Calibri" w:cs="Calibri"/>
          <w:b/>
          <w:bCs/>
          <w:sz w:val="24"/>
          <w:szCs w:val="24"/>
          <w:u w:val="single"/>
        </w:rPr>
      </w:pPr>
      <w:r w:rsidRPr="00674637">
        <w:rPr>
          <w:rFonts w:eastAsia="Calibri" w:cs="Calibri"/>
          <w:sz w:val="24"/>
          <w:szCs w:val="24"/>
        </w:rPr>
        <w:t xml:space="preserve">Describa, por ejemplo: a) ¿ El portfolio está completo? B) ¿Puede demostrarse la existencia de pruebas suficiente? C) ¿El asesor posee todos los documentos necesarios en caso de que se le solicite proporcionarlos? </w:t>
      </w:r>
    </w:p>
    <w:p w14:paraId="40D79DBE" w14:textId="161ED330" w:rsidR="0612E5BA" w:rsidRPr="00674637" w:rsidRDefault="0612E5BA" w:rsidP="00674637">
      <w:pPr>
        <w:spacing w:after="0" w:line="240" w:lineRule="auto"/>
        <w:rPr>
          <w:rFonts w:eastAsia="Calibri" w:cs="Calibri"/>
          <w:sz w:val="24"/>
          <w:szCs w:val="24"/>
        </w:rPr>
      </w:pPr>
    </w:p>
    <w:p w14:paraId="1E0D61EC" w14:textId="31CEE52B"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Impresión de la revisión por pares:</w:t>
      </w:r>
    </w:p>
    <w:p w14:paraId="232D2F55" w14:textId="53583F4C"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Describa, por ejemplo: a) Atención especial a los artículos relevantes del portfolio y los motivos, b) caracterización del trabajo de la persona, c) caracterización de la conversación de la revisión por pares</w:t>
      </w:r>
    </w:p>
    <w:p w14:paraId="22C09AF5" w14:textId="7312D2EF" w:rsidR="6876CA54" w:rsidRPr="00674637" w:rsidRDefault="6876CA54" w:rsidP="00674637">
      <w:pPr>
        <w:spacing w:after="0" w:line="240" w:lineRule="auto"/>
        <w:rPr>
          <w:rFonts w:eastAsia="Calibri" w:cs="Calibri"/>
          <w:sz w:val="24"/>
          <w:szCs w:val="24"/>
        </w:rPr>
      </w:pPr>
    </w:p>
    <w:p w14:paraId="12D0EA03" w14:textId="4312D076"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 xml:space="preserve">Descripción sobre el estudio de un plan de conversión relevante: </w:t>
      </w:r>
    </w:p>
    <w:p w14:paraId="0D01183F" w14:textId="30EFBB0E" w:rsidR="6876CA54" w:rsidRPr="00674637" w:rsidRDefault="6876CA54" w:rsidP="00674637">
      <w:pPr>
        <w:spacing w:after="0" w:line="240" w:lineRule="auto"/>
        <w:rPr>
          <w:rFonts w:eastAsia="Calibri" w:cs="Calibri"/>
          <w:sz w:val="24"/>
          <w:szCs w:val="24"/>
        </w:rPr>
      </w:pPr>
      <w:r w:rsidRPr="00674637">
        <w:rPr>
          <w:rFonts w:eastAsia="Calibri" w:cs="Calibri"/>
          <w:sz w:val="24"/>
          <w:szCs w:val="24"/>
        </w:rPr>
        <w:t>Describa, por ejemplo: a) capacidad de redacción del plan, integridad, compresión del proceso de conversión</w:t>
      </w:r>
    </w:p>
    <w:p w14:paraId="330C18BD" w14:textId="0EE91CDB" w:rsidR="6876CA54" w:rsidRPr="00674637" w:rsidRDefault="6876CA54" w:rsidP="00674637">
      <w:pPr>
        <w:spacing w:after="0" w:line="240" w:lineRule="auto"/>
        <w:rPr>
          <w:rFonts w:eastAsia="Calibri" w:cs="Calibri"/>
          <w:sz w:val="24"/>
          <w:szCs w:val="24"/>
        </w:rPr>
      </w:pPr>
    </w:p>
    <w:p w14:paraId="19E69299" w14:textId="1480890A"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Revisión de los requisitos mínimos:</w:t>
      </w:r>
    </w:p>
    <w:p w14:paraId="2AF17040" w14:textId="0FA57916" w:rsidR="6876CA54" w:rsidRPr="00674637" w:rsidRDefault="6876CA54" w:rsidP="00674637">
      <w:pPr>
        <w:spacing w:after="0" w:line="240" w:lineRule="auto"/>
        <w:rPr>
          <w:rFonts w:eastAsia="Calibri" w:cs="Calibri"/>
          <w:sz w:val="24"/>
          <w:szCs w:val="24"/>
        </w:rPr>
      </w:pPr>
      <w:r w:rsidRPr="00674637">
        <w:rPr>
          <w:rFonts w:eastAsia="Calibri" w:cs="Calibri"/>
          <w:sz w:val="24"/>
          <w:szCs w:val="24"/>
        </w:rPr>
        <w:t>-Requisitos mínimos generales: describa si se cumplen o no, en caso contrario, en qué medida</w:t>
      </w:r>
    </w:p>
    <w:p w14:paraId="72C19309" w14:textId="683E2100"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 Requisitos mínimos Demeter: describa si se cumplen o no, en caso contrario, en qué medida</w:t>
      </w:r>
    </w:p>
    <w:p w14:paraId="63C013A7" w14:textId="31B3EF6D" w:rsidR="6876CA54" w:rsidRPr="00674637" w:rsidRDefault="6876CA54" w:rsidP="00674637">
      <w:pPr>
        <w:spacing w:after="0" w:line="240" w:lineRule="auto"/>
        <w:rPr>
          <w:rFonts w:eastAsia="Calibri" w:cs="Calibri"/>
          <w:sz w:val="24"/>
          <w:szCs w:val="24"/>
        </w:rPr>
      </w:pPr>
    </w:p>
    <w:p w14:paraId="073B7BD4" w14:textId="543CB99B"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t>Recomendación:</w:t>
      </w:r>
    </w:p>
    <w:p w14:paraId="5C44974C" w14:textId="4D8265D9"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Por favor, elija</w:t>
      </w:r>
    </w:p>
    <w:p w14:paraId="5F751530" w14:textId="7DB95C12"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 Yo, como revisor 1, recomiendo incondicionalmente que el candidato para asesor Demeter sea reconocido como asesor de Demeter en el contexto internacional.</w:t>
      </w:r>
    </w:p>
    <w:p w14:paraId="6835A72A" w14:textId="60785563"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 Yo, como revisor 2, recomiendo incondicionalmente que el candidato para asesor Demeter sea reconocido como asesor de Demeter en el contexto internacional.</w:t>
      </w:r>
    </w:p>
    <w:p w14:paraId="102CFAE9" w14:textId="4489EF63" w:rsidR="0612E5BA" w:rsidRPr="00674637" w:rsidRDefault="0612E5BA" w:rsidP="00674637">
      <w:pPr>
        <w:spacing w:after="0" w:line="240" w:lineRule="auto"/>
        <w:rPr>
          <w:rFonts w:eastAsia="Calibri" w:cs="Calibri"/>
          <w:sz w:val="24"/>
          <w:szCs w:val="24"/>
        </w:rPr>
      </w:pPr>
    </w:p>
    <w:p w14:paraId="20B262EC" w14:textId="2C362ED0" w:rsidR="6876CA54" w:rsidRPr="00674637" w:rsidRDefault="0612E5BA" w:rsidP="00674637">
      <w:pPr>
        <w:spacing w:after="0" w:line="240" w:lineRule="auto"/>
        <w:rPr>
          <w:rFonts w:eastAsia="Calibri" w:cs="Calibri"/>
          <w:color w:val="FF0000"/>
          <w:sz w:val="24"/>
          <w:szCs w:val="24"/>
        </w:rPr>
      </w:pPr>
      <w:r w:rsidRPr="00674637">
        <w:rPr>
          <w:rFonts w:eastAsia="Calibri" w:cs="Calibri"/>
          <w:b/>
          <w:color w:val="C00000"/>
          <w:sz w:val="24"/>
          <w:szCs w:val="24"/>
        </w:rPr>
        <w:t>O, y describa su recomendación en detalle:</w:t>
      </w:r>
    </w:p>
    <w:p w14:paraId="03181E06" w14:textId="47AE94F4" w:rsidR="6876CA54" w:rsidRPr="00674637" w:rsidRDefault="6876CA54" w:rsidP="00674637">
      <w:pPr>
        <w:spacing w:after="0" w:line="240" w:lineRule="auto"/>
        <w:rPr>
          <w:rFonts w:eastAsia="Calibri" w:cs="Calibri"/>
          <w:sz w:val="24"/>
          <w:szCs w:val="24"/>
        </w:rPr>
      </w:pPr>
      <w:r w:rsidRPr="00674637">
        <w:rPr>
          <w:rFonts w:eastAsia="Calibri" w:cs="Calibri"/>
          <w:sz w:val="24"/>
          <w:szCs w:val="24"/>
        </w:rPr>
        <w:t>□ Yo, como revisor de pares 1, recomiendo que el Candidato para Asesor Demeter..........</w:t>
      </w:r>
    </w:p>
    <w:p w14:paraId="5C6AB390" w14:textId="54F8A447" w:rsidR="6876CA54" w:rsidRPr="00674637" w:rsidRDefault="0612E5BA" w:rsidP="00674637">
      <w:pPr>
        <w:spacing w:after="0" w:line="240" w:lineRule="auto"/>
        <w:rPr>
          <w:rFonts w:eastAsia="Calibri" w:cs="Calibri"/>
          <w:sz w:val="24"/>
          <w:szCs w:val="24"/>
        </w:rPr>
      </w:pPr>
      <w:r w:rsidRPr="00674637">
        <w:rPr>
          <w:rFonts w:eastAsia="Calibri" w:cs="Calibri"/>
          <w:sz w:val="24"/>
          <w:szCs w:val="24"/>
        </w:rPr>
        <w:t>□ Yo, como revisor de pares 2, recomiendo que el Candidato para Asesor Demeter..........</w:t>
      </w:r>
    </w:p>
    <w:p w14:paraId="76C03870" w14:textId="111798A3" w:rsidR="0612E5BA" w:rsidRPr="00674637" w:rsidRDefault="0612E5BA" w:rsidP="00674637">
      <w:pPr>
        <w:spacing w:after="0" w:line="240" w:lineRule="auto"/>
        <w:rPr>
          <w:rFonts w:eastAsia="Calibri" w:cs="Calibri"/>
          <w:sz w:val="24"/>
          <w:szCs w:val="24"/>
        </w:rPr>
      </w:pPr>
    </w:p>
    <w:p w14:paraId="77E7D93B" w14:textId="77777777" w:rsidR="00610552" w:rsidRDefault="00610552" w:rsidP="00674637">
      <w:pPr>
        <w:spacing w:after="0" w:line="240" w:lineRule="auto"/>
        <w:rPr>
          <w:rFonts w:eastAsia="Calibri" w:cs="Calibri"/>
          <w:b/>
          <w:color w:val="C00000"/>
          <w:sz w:val="24"/>
          <w:szCs w:val="24"/>
        </w:rPr>
      </w:pPr>
    </w:p>
    <w:p w14:paraId="1485A1C6" w14:textId="77777777" w:rsidR="00610552" w:rsidRDefault="00610552" w:rsidP="00674637">
      <w:pPr>
        <w:spacing w:after="0" w:line="240" w:lineRule="auto"/>
        <w:rPr>
          <w:rFonts w:eastAsia="Calibri" w:cs="Calibri"/>
          <w:b/>
          <w:color w:val="C00000"/>
          <w:sz w:val="24"/>
          <w:szCs w:val="24"/>
        </w:rPr>
      </w:pPr>
    </w:p>
    <w:p w14:paraId="659BEDC9" w14:textId="77777777" w:rsidR="00610552" w:rsidRDefault="00610552" w:rsidP="00674637">
      <w:pPr>
        <w:spacing w:after="0" w:line="240" w:lineRule="auto"/>
        <w:rPr>
          <w:rFonts w:eastAsia="Calibri" w:cs="Calibri"/>
          <w:b/>
          <w:color w:val="C00000"/>
          <w:sz w:val="24"/>
          <w:szCs w:val="24"/>
        </w:rPr>
      </w:pPr>
    </w:p>
    <w:p w14:paraId="105CBF22" w14:textId="07F20BAD" w:rsidR="6876CA54" w:rsidRPr="00674637" w:rsidRDefault="0612E5BA" w:rsidP="00674637">
      <w:pPr>
        <w:spacing w:after="0" w:line="240" w:lineRule="auto"/>
        <w:rPr>
          <w:rFonts w:eastAsia="Calibri" w:cs="Calibri"/>
          <w:b/>
          <w:color w:val="C00000"/>
          <w:sz w:val="24"/>
          <w:szCs w:val="24"/>
        </w:rPr>
      </w:pPr>
      <w:r w:rsidRPr="00674637">
        <w:rPr>
          <w:rFonts w:eastAsia="Calibri" w:cs="Calibri"/>
          <w:b/>
          <w:color w:val="C00000"/>
          <w:sz w:val="24"/>
          <w:szCs w:val="24"/>
        </w:rPr>
        <w:lastRenderedPageBreak/>
        <w:t>Firmas:</w:t>
      </w:r>
    </w:p>
    <w:p w14:paraId="7ADD61CB" w14:textId="42AFC7DA" w:rsidR="6876CA54" w:rsidRPr="00674637" w:rsidRDefault="00674637" w:rsidP="6876CA54">
      <w:pPr>
        <w:rPr>
          <w:rFonts w:eastAsia="Calibri" w:cs="Calibri"/>
          <w:sz w:val="24"/>
          <w:szCs w:val="24"/>
        </w:rPr>
      </w:pPr>
      <w:r w:rsidRPr="00674637">
        <w:rPr>
          <w:rFonts w:cs="Arial"/>
          <w:noProof/>
          <w:sz w:val="24"/>
          <w:szCs w:val="24"/>
          <w:lang w:val="de-DE" w:eastAsia="de-DE"/>
        </w:rPr>
        <mc:AlternateContent>
          <mc:Choice Requires="wps">
            <w:drawing>
              <wp:anchor distT="45720" distB="45720" distL="114300" distR="114300" simplePos="0" relativeHeight="251661312" behindDoc="0" locked="0" layoutInCell="1" allowOverlap="1" wp14:anchorId="0B272033" wp14:editId="471750C2">
                <wp:simplePos x="0" y="0"/>
                <wp:positionH relativeFrom="margin">
                  <wp:posOffset>3512820</wp:posOffset>
                </wp:positionH>
                <wp:positionV relativeFrom="paragraph">
                  <wp:posOffset>98425</wp:posOffset>
                </wp:positionV>
                <wp:extent cx="2491740" cy="1165860"/>
                <wp:effectExtent l="0" t="0" r="2286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165860"/>
                        </a:xfrm>
                        <a:prstGeom prst="rect">
                          <a:avLst/>
                        </a:prstGeom>
                        <a:solidFill>
                          <a:srgbClr val="FFFFFF"/>
                        </a:solidFill>
                        <a:ln w="9525">
                          <a:solidFill>
                            <a:srgbClr val="000000"/>
                          </a:solidFill>
                          <a:miter lim="800000"/>
                          <a:headEnd/>
                          <a:tailEnd/>
                        </a:ln>
                      </wps:spPr>
                      <wps:txbx>
                        <w:txbxContent>
                          <w:p w14:paraId="7C3DE52E" w14:textId="7D7E741A" w:rsidR="003C52E1" w:rsidRDefault="003C52E1" w:rsidP="003C52E1">
                            <w:pPr>
                              <w:rPr>
                                <w:rFonts w:ascii="Calibri" w:eastAsia="Calibri" w:hAnsi="Calibri" w:cs="Calibri"/>
                              </w:rPr>
                            </w:pPr>
                            <w:r w:rsidRPr="6876CA54">
                              <w:rPr>
                                <w:rFonts w:ascii="Calibri" w:eastAsia="Calibri" w:hAnsi="Calibri" w:cs="Calibri"/>
                              </w:rPr>
                              <w:t xml:space="preserve">Firma de revisor </w:t>
                            </w:r>
                            <w:r>
                              <w:rPr>
                                <w:rFonts w:ascii="Calibri" w:eastAsia="Calibri" w:hAnsi="Calibri" w:cs="Calibri"/>
                              </w:rPr>
                              <w:t>2</w:t>
                            </w:r>
                            <w:r w:rsidRPr="6876CA54">
                              <w:rPr>
                                <w:rFonts w:ascii="Calibri" w:eastAsia="Calibri" w:hAnsi="Calibri" w:cs="Calibri"/>
                              </w:rPr>
                              <w:t>:</w:t>
                            </w:r>
                          </w:p>
                          <w:p w14:paraId="631465E8" w14:textId="77777777" w:rsidR="003C52E1" w:rsidRPr="00947DB3" w:rsidRDefault="003C52E1" w:rsidP="003C52E1">
                            <w:pPr>
                              <w:rPr>
                                <w:lang w:val="en-US"/>
                              </w:rPr>
                            </w:pPr>
                          </w:p>
                          <w:p w14:paraId="20966587" w14:textId="77777777" w:rsidR="003C52E1" w:rsidRPr="00947DB3" w:rsidRDefault="003C52E1" w:rsidP="003C52E1">
                            <w:pPr>
                              <w:rPr>
                                <w:lang w:val="en-US"/>
                              </w:rPr>
                            </w:pPr>
                          </w:p>
                          <w:p w14:paraId="77E47F7B" w14:textId="13FB89F3" w:rsidR="003C52E1" w:rsidRDefault="003C52E1" w:rsidP="003C52E1">
                            <w:pPr>
                              <w:rPr>
                                <w:rFonts w:ascii="Calibri" w:eastAsia="Calibri" w:hAnsi="Calibri" w:cs="Calibri"/>
                              </w:rPr>
                            </w:pPr>
                            <w:r>
                              <w:rPr>
                                <w:rFonts w:ascii="Calibri" w:eastAsia="Calibri" w:hAnsi="Calibri" w:cs="Calibri"/>
                              </w:rPr>
                              <w:t>L</w:t>
                            </w:r>
                            <w:r w:rsidRPr="6876CA54">
                              <w:rPr>
                                <w:rFonts w:ascii="Calibri" w:eastAsia="Calibri" w:hAnsi="Calibri" w:cs="Calibri"/>
                              </w:rPr>
                              <w:t>ugar y fecha:</w:t>
                            </w:r>
                          </w:p>
                          <w:p w14:paraId="53A13C85" w14:textId="77777777" w:rsidR="003C52E1" w:rsidRPr="00947DB3" w:rsidRDefault="003C52E1" w:rsidP="003C52E1">
                            <w:pPr>
                              <w:rPr>
                                <w:lang w:val="en-US"/>
                              </w:rPr>
                            </w:pPr>
                          </w:p>
                          <w:p w14:paraId="6B9BABD5" w14:textId="77777777" w:rsidR="003C52E1" w:rsidRPr="00947DB3" w:rsidRDefault="003C52E1" w:rsidP="003C52E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72033" id="_x0000_t202" coordsize="21600,21600" o:spt="202" path="m,l,21600r21600,l21600,xe">
                <v:stroke joinstyle="miter"/>
                <v:path gradientshapeok="t" o:connecttype="rect"/>
              </v:shapetype>
              <v:shape id="Tekstvak 2" o:spid="_x0000_s1026" type="#_x0000_t202" style="position:absolute;margin-left:276.6pt;margin-top:7.75pt;width:196.2pt;height:9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">
                <v:textbox>
                  <w:txbxContent>
                    <w:p w14:paraId="7C3DE52E" w14:textId="7D7E741A" w:rsidR="003C52E1" w:rsidRDefault="003C52E1" w:rsidP="003C52E1">
                      <w:pPr>
                        <w:rPr>
                          <w:rFonts w:ascii="Calibri" w:eastAsia="Calibri" w:hAnsi="Calibri" w:cs="Calibri"/>
                        </w:rPr>
                      </w:pPr>
                      <w:r w:rsidRPr="6876CA54">
                        <w:rPr>
                          <w:rFonts w:ascii="Calibri" w:eastAsia="Calibri" w:hAnsi="Calibri" w:cs="Calibri"/>
                        </w:rPr>
                        <w:t xml:space="preserve">Firma de revisor </w:t>
                      </w:r>
                      <w:r>
                        <w:rPr>
                          <w:rFonts w:ascii="Calibri" w:eastAsia="Calibri" w:hAnsi="Calibri" w:cs="Calibri"/>
                        </w:rPr>
                        <w:t>2</w:t>
                      </w:r>
                      <w:r w:rsidRPr="6876CA54">
                        <w:rPr>
                          <w:rFonts w:ascii="Calibri" w:eastAsia="Calibri" w:hAnsi="Calibri" w:cs="Calibri"/>
                        </w:rPr>
                        <w:t>:</w:t>
                      </w:r>
                    </w:p>
                    <w:p w14:paraId="631465E8" w14:textId="77777777" w:rsidR="003C52E1" w:rsidRPr="00947DB3" w:rsidRDefault="003C52E1" w:rsidP="003C52E1">
                      <w:pPr>
                        <w:rPr>
                          <w:lang w:val="en-US"/>
                        </w:rPr>
                      </w:pPr>
                    </w:p>
                    <w:p w14:paraId="20966587" w14:textId="77777777" w:rsidR="003C52E1" w:rsidRPr="00947DB3" w:rsidRDefault="003C52E1" w:rsidP="003C52E1">
                      <w:pPr>
                        <w:rPr>
                          <w:lang w:val="en-US"/>
                        </w:rPr>
                      </w:pPr>
                    </w:p>
                    <w:p w14:paraId="77E47F7B" w14:textId="13FB89F3" w:rsidR="003C52E1" w:rsidRDefault="003C52E1" w:rsidP="003C52E1">
                      <w:pPr>
                        <w:rPr>
                          <w:rFonts w:ascii="Calibri" w:eastAsia="Calibri" w:hAnsi="Calibri" w:cs="Calibri"/>
                        </w:rPr>
                      </w:pPr>
                      <w:r>
                        <w:rPr>
                          <w:rFonts w:ascii="Calibri" w:eastAsia="Calibri" w:hAnsi="Calibri" w:cs="Calibri"/>
                        </w:rPr>
                        <w:t>L</w:t>
                      </w:r>
                      <w:r w:rsidRPr="6876CA54">
                        <w:rPr>
                          <w:rFonts w:ascii="Calibri" w:eastAsia="Calibri" w:hAnsi="Calibri" w:cs="Calibri"/>
                        </w:rPr>
                        <w:t>ugar y fecha:</w:t>
                      </w:r>
                    </w:p>
                    <w:p w14:paraId="53A13C85" w14:textId="77777777" w:rsidR="003C52E1" w:rsidRPr="00947DB3" w:rsidRDefault="003C52E1" w:rsidP="003C52E1">
                      <w:pPr>
                        <w:rPr>
                          <w:lang w:val="en-US"/>
                        </w:rPr>
                      </w:pPr>
                    </w:p>
                    <w:p w14:paraId="6B9BABD5" w14:textId="77777777" w:rsidR="003C52E1" w:rsidRPr="00947DB3" w:rsidRDefault="003C52E1" w:rsidP="003C52E1">
                      <w:pPr>
                        <w:rPr>
                          <w:lang w:val="en-US"/>
                        </w:rPr>
                      </w:pPr>
                    </w:p>
                  </w:txbxContent>
                </v:textbox>
                <w10:wrap type="square" anchorx="margin"/>
              </v:shape>
            </w:pict>
          </mc:Fallback>
        </mc:AlternateContent>
      </w:r>
      <w:r w:rsidRPr="00674637">
        <w:rPr>
          <w:rFonts w:cs="Arial"/>
          <w:noProof/>
          <w:sz w:val="24"/>
          <w:szCs w:val="24"/>
          <w:lang w:val="de-DE" w:eastAsia="de-DE"/>
        </w:rPr>
        <mc:AlternateContent>
          <mc:Choice Requires="wps">
            <w:drawing>
              <wp:anchor distT="45720" distB="45720" distL="114300" distR="114300" simplePos="0" relativeHeight="251659264" behindDoc="0" locked="0" layoutInCell="1" allowOverlap="1" wp14:anchorId="485C0572" wp14:editId="6C92BF79">
                <wp:simplePos x="0" y="0"/>
                <wp:positionH relativeFrom="margin">
                  <wp:posOffset>0</wp:posOffset>
                </wp:positionH>
                <wp:positionV relativeFrom="paragraph">
                  <wp:posOffset>97790</wp:posOffset>
                </wp:positionV>
                <wp:extent cx="2590800" cy="1127760"/>
                <wp:effectExtent l="0" t="0" r="1905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27760"/>
                        </a:xfrm>
                        <a:prstGeom prst="rect">
                          <a:avLst/>
                        </a:prstGeom>
                        <a:solidFill>
                          <a:srgbClr val="FFFFFF"/>
                        </a:solidFill>
                        <a:ln w="9525">
                          <a:solidFill>
                            <a:srgbClr val="000000"/>
                          </a:solidFill>
                          <a:miter lim="800000"/>
                          <a:headEnd/>
                          <a:tailEnd/>
                        </a:ln>
                      </wps:spPr>
                      <wps:txbx>
                        <w:txbxContent>
                          <w:p w14:paraId="621FE26A" w14:textId="77777777" w:rsidR="003C52E1" w:rsidRDefault="003C52E1" w:rsidP="003C52E1">
                            <w:pPr>
                              <w:rPr>
                                <w:rFonts w:ascii="Calibri" w:eastAsia="Calibri" w:hAnsi="Calibri" w:cs="Calibri"/>
                              </w:rPr>
                            </w:pPr>
                            <w:r w:rsidRPr="6876CA54">
                              <w:rPr>
                                <w:rFonts w:ascii="Calibri" w:eastAsia="Calibri" w:hAnsi="Calibri" w:cs="Calibri"/>
                              </w:rPr>
                              <w:t>Firma de revisor 1:</w:t>
                            </w:r>
                          </w:p>
                          <w:p w14:paraId="7EFA7378" w14:textId="77777777" w:rsidR="003C52E1" w:rsidRPr="00947DB3" w:rsidRDefault="003C52E1" w:rsidP="003C52E1">
                            <w:pPr>
                              <w:rPr>
                                <w:lang w:val="en-US"/>
                              </w:rPr>
                            </w:pPr>
                          </w:p>
                          <w:p w14:paraId="692CC7F7" w14:textId="77777777" w:rsidR="003C52E1" w:rsidRPr="00947DB3" w:rsidRDefault="003C52E1" w:rsidP="003C52E1">
                            <w:pPr>
                              <w:rPr>
                                <w:lang w:val="en-US"/>
                              </w:rPr>
                            </w:pPr>
                          </w:p>
                          <w:p w14:paraId="60178F5D" w14:textId="02E3CAB7" w:rsidR="003C52E1" w:rsidRDefault="003C52E1" w:rsidP="003C52E1">
                            <w:pPr>
                              <w:rPr>
                                <w:rFonts w:ascii="Calibri" w:eastAsia="Calibri" w:hAnsi="Calibri" w:cs="Calibri"/>
                              </w:rPr>
                            </w:pPr>
                            <w:r>
                              <w:rPr>
                                <w:rFonts w:ascii="Calibri" w:eastAsia="Calibri" w:hAnsi="Calibri" w:cs="Calibri"/>
                              </w:rPr>
                              <w:t>L</w:t>
                            </w:r>
                            <w:r w:rsidRPr="6876CA54">
                              <w:rPr>
                                <w:rFonts w:ascii="Calibri" w:eastAsia="Calibri" w:hAnsi="Calibri" w:cs="Calibri"/>
                              </w:rPr>
                              <w:t>ugar y fecha:</w:t>
                            </w:r>
                          </w:p>
                          <w:p w14:paraId="00F8A581" w14:textId="77777777" w:rsidR="003C52E1" w:rsidRPr="00947DB3" w:rsidRDefault="003C52E1" w:rsidP="003C52E1">
                            <w:pPr>
                              <w:rPr>
                                <w:lang w:val="en-US"/>
                              </w:rPr>
                            </w:pPr>
                          </w:p>
                          <w:p w14:paraId="5DF207B9" w14:textId="77777777" w:rsidR="003C52E1" w:rsidRPr="00947DB3" w:rsidRDefault="003C52E1" w:rsidP="003C52E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C0572" id="_x0000_s1027" type="#_x0000_t202" style="position:absolute;margin-left:0;margin-top:7.7pt;width:204pt;height:8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">
                <v:textbox>
                  <w:txbxContent>
                    <w:p w14:paraId="621FE26A" w14:textId="77777777" w:rsidR="003C52E1" w:rsidRDefault="003C52E1" w:rsidP="003C52E1">
                      <w:pPr>
                        <w:rPr>
                          <w:rFonts w:ascii="Calibri" w:eastAsia="Calibri" w:hAnsi="Calibri" w:cs="Calibri"/>
                        </w:rPr>
                      </w:pPr>
                      <w:r w:rsidRPr="6876CA54">
                        <w:rPr>
                          <w:rFonts w:ascii="Calibri" w:eastAsia="Calibri" w:hAnsi="Calibri" w:cs="Calibri"/>
                        </w:rPr>
                        <w:t>Firma de revisor 1:</w:t>
                      </w:r>
                    </w:p>
                    <w:p w14:paraId="7EFA7378" w14:textId="77777777" w:rsidR="003C52E1" w:rsidRPr="00947DB3" w:rsidRDefault="003C52E1" w:rsidP="003C52E1">
                      <w:pPr>
                        <w:rPr>
                          <w:lang w:val="en-US"/>
                        </w:rPr>
                      </w:pPr>
                    </w:p>
                    <w:p w14:paraId="692CC7F7" w14:textId="77777777" w:rsidR="003C52E1" w:rsidRPr="00947DB3" w:rsidRDefault="003C52E1" w:rsidP="003C52E1">
                      <w:pPr>
                        <w:rPr>
                          <w:lang w:val="en-US"/>
                        </w:rPr>
                      </w:pPr>
                    </w:p>
                    <w:p w14:paraId="60178F5D" w14:textId="02E3CAB7" w:rsidR="003C52E1" w:rsidRDefault="003C52E1" w:rsidP="003C52E1">
                      <w:pPr>
                        <w:rPr>
                          <w:rFonts w:ascii="Calibri" w:eastAsia="Calibri" w:hAnsi="Calibri" w:cs="Calibri"/>
                        </w:rPr>
                      </w:pPr>
                      <w:r>
                        <w:rPr>
                          <w:rFonts w:ascii="Calibri" w:eastAsia="Calibri" w:hAnsi="Calibri" w:cs="Calibri"/>
                        </w:rPr>
                        <w:t>L</w:t>
                      </w:r>
                      <w:r w:rsidRPr="6876CA54">
                        <w:rPr>
                          <w:rFonts w:ascii="Calibri" w:eastAsia="Calibri" w:hAnsi="Calibri" w:cs="Calibri"/>
                        </w:rPr>
                        <w:t>ugar y fecha:</w:t>
                      </w:r>
                    </w:p>
                    <w:p w14:paraId="00F8A581" w14:textId="77777777" w:rsidR="003C52E1" w:rsidRPr="00947DB3" w:rsidRDefault="003C52E1" w:rsidP="003C52E1">
                      <w:pPr>
                        <w:rPr>
                          <w:lang w:val="en-US"/>
                        </w:rPr>
                      </w:pPr>
                    </w:p>
                    <w:p w14:paraId="5DF207B9" w14:textId="77777777" w:rsidR="003C52E1" w:rsidRPr="00947DB3" w:rsidRDefault="003C52E1" w:rsidP="003C52E1">
                      <w:pPr>
                        <w:rPr>
                          <w:lang w:val="en-US"/>
                        </w:rPr>
                      </w:pPr>
                    </w:p>
                  </w:txbxContent>
                </v:textbox>
                <w10:wrap type="square" anchorx="margin"/>
              </v:shape>
            </w:pict>
          </mc:Fallback>
        </mc:AlternateContent>
      </w:r>
    </w:p>
    <w:p w14:paraId="07C0BB0F" w14:textId="25DC239B" w:rsidR="6876CA54" w:rsidRPr="00674637" w:rsidRDefault="6876CA54" w:rsidP="6876CA54">
      <w:pPr>
        <w:rPr>
          <w:rFonts w:eastAsia="Calibri" w:cs="Calibri"/>
          <w:sz w:val="24"/>
          <w:szCs w:val="24"/>
        </w:rPr>
      </w:pPr>
    </w:p>
    <w:p w14:paraId="72DD7E48" w14:textId="5111EB05" w:rsidR="6876CA54" w:rsidRPr="00674637" w:rsidRDefault="6876CA54" w:rsidP="6876CA54">
      <w:pPr>
        <w:rPr>
          <w:rFonts w:eastAsia="Calibri" w:cs="Calibri"/>
          <w:sz w:val="24"/>
          <w:szCs w:val="24"/>
        </w:rPr>
      </w:pPr>
    </w:p>
    <w:p w14:paraId="18D70C35" w14:textId="77777777" w:rsidR="00674637" w:rsidRDefault="00674637">
      <w:pPr>
        <w:rPr>
          <w:rFonts w:eastAsia="Calibri" w:cs="Calibri"/>
          <w:sz w:val="24"/>
          <w:szCs w:val="24"/>
        </w:rPr>
      </w:pPr>
    </w:p>
    <w:p w14:paraId="512BB4C1" w14:textId="77777777" w:rsidR="00610552" w:rsidRDefault="00610552">
      <w:pPr>
        <w:rPr>
          <w:rFonts w:eastAsia="Calibri" w:cs="Calibri"/>
          <w:sz w:val="24"/>
          <w:szCs w:val="24"/>
        </w:rPr>
      </w:pPr>
    </w:p>
    <w:p w14:paraId="14C23558" w14:textId="77777777" w:rsidR="00610552" w:rsidRDefault="00610552">
      <w:pPr>
        <w:rPr>
          <w:rFonts w:eastAsia="Calibri" w:cs="Calibri"/>
          <w:sz w:val="24"/>
          <w:szCs w:val="24"/>
        </w:rPr>
      </w:pPr>
    </w:p>
    <w:p w14:paraId="061B80D6" w14:textId="77777777" w:rsidR="00610552" w:rsidRPr="00610552" w:rsidRDefault="00610552" w:rsidP="00610552">
      <w:pPr>
        <w:spacing w:after="0" w:line="240" w:lineRule="auto"/>
        <w:rPr>
          <w:rFonts w:eastAsia="Calibri" w:cs="Calibri"/>
          <w:b/>
          <w:color w:val="C00000"/>
          <w:sz w:val="24"/>
          <w:szCs w:val="24"/>
        </w:rPr>
      </w:pPr>
      <w:r w:rsidRPr="00610552">
        <w:rPr>
          <w:rFonts w:eastAsia="Calibri" w:cs="Calibri"/>
          <w:b/>
          <w:color w:val="C00000"/>
          <w:sz w:val="24"/>
          <w:szCs w:val="24"/>
        </w:rPr>
        <w:t xml:space="preserve">Para ser enviado a: </w:t>
      </w:r>
    </w:p>
    <w:p w14:paraId="682A4C42"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 xml:space="preserve">Federación Biodinámica - Demeter Internacional </w:t>
      </w:r>
    </w:p>
    <w:p w14:paraId="39BC7ADC"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Oficina central | Brandschneise 1 I 64295 Darmstadt I ALEMANIA</w:t>
      </w:r>
    </w:p>
    <w:p w14:paraId="0EC21F91" w14:textId="77777777" w:rsidR="00610552" w:rsidRPr="00674637" w:rsidRDefault="00610552" w:rsidP="00610552">
      <w:pPr>
        <w:spacing w:after="0" w:line="240" w:lineRule="auto"/>
        <w:rPr>
          <w:rFonts w:eastAsia="Calibri" w:cs="Calibri"/>
          <w:sz w:val="24"/>
          <w:szCs w:val="24"/>
        </w:rPr>
      </w:pPr>
      <w:r w:rsidRPr="00674637">
        <w:rPr>
          <w:rFonts w:eastAsia="Calibri" w:cs="Calibri"/>
          <w:sz w:val="24"/>
          <w:szCs w:val="24"/>
        </w:rPr>
        <w:t>Correo electrónico: petra.derkzen@demeter.net</w:t>
      </w:r>
    </w:p>
    <w:p w14:paraId="798533A7" w14:textId="77777777" w:rsidR="00610552" w:rsidRPr="00674637" w:rsidRDefault="00610552">
      <w:pPr>
        <w:rPr>
          <w:rFonts w:eastAsia="Calibri" w:cs="Calibri"/>
          <w:sz w:val="24"/>
          <w:szCs w:val="24"/>
        </w:rPr>
      </w:pPr>
    </w:p>
    <w:sectPr w:rsidR="00610552" w:rsidRPr="006746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D14AE"/>
    <w:multiLevelType w:val="hybridMultilevel"/>
    <w:tmpl w:val="F6D2860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49370BBB"/>
    <w:multiLevelType w:val="hybridMultilevel"/>
    <w:tmpl w:val="6DD050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FD732D2"/>
    <w:multiLevelType w:val="hybridMultilevel"/>
    <w:tmpl w:val="E9A04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007FCB"/>
    <w:multiLevelType w:val="hybridMultilevel"/>
    <w:tmpl w:val="25A0B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195EE"/>
    <w:rsid w:val="003C52E1"/>
    <w:rsid w:val="00610552"/>
    <w:rsid w:val="00674637"/>
    <w:rsid w:val="008E4731"/>
    <w:rsid w:val="0612E5BA"/>
    <w:rsid w:val="20FD427C"/>
    <w:rsid w:val="3607F22D"/>
    <w:rsid w:val="60D195EE"/>
    <w:rsid w:val="6876CA54"/>
    <w:rsid w:val="7D65308D"/>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427C"/>
  <w15:chartTrackingRefBased/>
  <w15:docId w15:val="{6059FE5F-C66C-47FC-8392-E4C30B6A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rsid w:val="003C52E1"/>
    <w:pPr>
      <w:spacing w:before="100" w:beforeAutospacing="1" w:after="100" w:afterAutospacing="1" w:line="240" w:lineRule="auto"/>
    </w:pPr>
    <w:rPr>
      <w:rFonts w:ascii="Times New Roman" w:hAnsi="Times New Roman" w:cs="Times New Roman"/>
      <w:sz w:val="24"/>
      <w:szCs w:val="24"/>
      <w:lang w:val="de-DE" w:eastAsia="de-DE"/>
    </w:rPr>
  </w:style>
  <w:style w:type="paragraph" w:styleId="Listenabsatz">
    <w:name w:val="List Paragraph"/>
    <w:basedOn w:val="Standard"/>
    <w:uiPriority w:val="34"/>
    <w:qFormat/>
    <w:rsid w:val="00674637"/>
    <w:pPr>
      <w:ind w:left="720"/>
      <w:contextualSpacing/>
    </w:pPr>
  </w:style>
  <w:style w:type="table" w:styleId="Tabellenraster">
    <w:name w:val="Table Grid"/>
    <w:basedOn w:val="NormaleTabelle"/>
    <w:uiPriority w:val="39"/>
    <w:rsid w:val="00610552"/>
    <w:pPr>
      <w:spacing w:after="0" w:line="240" w:lineRule="auto"/>
    </w:pPr>
    <w:rP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7590</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Kralj</dc:creator>
  <cp:keywords/>
  <dc:description/>
  <cp:lastModifiedBy>Microsoft Office-Anwender</cp:lastModifiedBy>
  <cp:revision>2</cp:revision>
  <dcterms:created xsi:type="dcterms:W3CDTF">2020-03-04T17:09:00Z</dcterms:created>
  <dcterms:modified xsi:type="dcterms:W3CDTF">2020-03-04T17:09:00Z</dcterms:modified>
</cp:coreProperties>
</file>